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4257A">
        <w:rPr>
          <w:rFonts w:ascii="Arial" w:hAnsi="Arial" w:cs="Arial"/>
          <w:b/>
          <w:sz w:val="24"/>
          <w:szCs w:val="24"/>
        </w:rPr>
        <w:t>5</w:t>
      </w:r>
      <w:r w:rsidRPr="00F644CF">
        <w:rPr>
          <w:rFonts w:ascii="Arial" w:hAnsi="Arial" w:cs="Arial"/>
          <w:b/>
          <w:sz w:val="24"/>
          <w:szCs w:val="24"/>
        </w:rPr>
        <w:tab/>
        <w:t>R4-</w:t>
      </w:r>
      <w:bookmarkStart w:id="0" w:name="_GoBack"/>
      <w:r w:rsidR="00C2194B" w:rsidRPr="00C2194B">
        <w:rPr>
          <w:rFonts w:ascii="Arial" w:hAnsi="Arial" w:cs="Arial"/>
          <w:b/>
          <w:sz w:val="24"/>
          <w:szCs w:val="24"/>
        </w:rPr>
        <w:t>2218593</w:t>
      </w:r>
      <w:bookmarkEnd w:id="0"/>
    </w:p>
    <w:p w:rsidR="00DE55A0" w:rsidRPr="00807EF6" w:rsidRDefault="0024257A"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Toulouse, France, </w:t>
      </w:r>
      <w:r>
        <w:rPr>
          <w:rFonts w:ascii="Arial" w:eastAsia="SimSun" w:hAnsi="Arial" w:cs="Arial"/>
          <w:b/>
          <w:sz w:val="24"/>
          <w:szCs w:val="24"/>
          <w:lang w:eastAsia="zh-CN"/>
        </w:rPr>
        <w:t>November</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w:t>
      </w:r>
      <w:r>
        <w:rPr>
          <w:rFonts w:ascii="Arial" w:eastAsia="SimSun" w:hAnsi="Arial" w:cs="Arial"/>
          <w:b/>
          <w:sz w:val="24"/>
          <w:szCs w:val="24"/>
          <w:lang w:eastAsia="zh-CN"/>
        </w:rPr>
        <w:t>4</w:t>
      </w:r>
      <w:r w:rsidR="00292E94" w:rsidRPr="004A029C">
        <w:rPr>
          <w:rFonts w:ascii="Arial" w:eastAsia="SimSun" w:hAnsi="Arial" w:cs="Arial"/>
          <w:b/>
          <w:sz w:val="24"/>
          <w:szCs w:val="24"/>
          <w:lang w:eastAsia="zh-CN"/>
        </w:rPr>
        <w:t xml:space="preserve"> – </w:t>
      </w:r>
      <w:r w:rsidR="00D56B3E">
        <w:rPr>
          <w:rFonts w:ascii="Arial" w:eastAsia="SimSun" w:hAnsi="Arial" w:cs="Arial"/>
          <w:b/>
          <w:sz w:val="24"/>
          <w:szCs w:val="24"/>
          <w:lang w:eastAsia="zh-CN"/>
        </w:rPr>
        <w:t>1</w:t>
      </w:r>
      <w:r>
        <w:rPr>
          <w:rFonts w:ascii="Arial" w:eastAsia="SimSun" w:hAnsi="Arial" w:cs="Arial"/>
          <w:b/>
          <w:sz w:val="24"/>
          <w:szCs w:val="24"/>
          <w:lang w:eastAsia="zh-CN"/>
        </w:rPr>
        <w:t>8</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1396C">
        <w:rPr>
          <w:rFonts w:ascii="Arial" w:hAnsi="Arial" w:cs="Arial"/>
          <w:lang w:val="en-US"/>
        </w:rPr>
        <w:t xml:space="preserve">L3 enhancement for </w:t>
      </w:r>
      <w:r w:rsidR="00111C28">
        <w:rPr>
          <w:rFonts w:ascii="Arial" w:hAnsi="Arial" w:cs="Arial" w:hint="eastAsia"/>
          <w:lang w:val="en-US"/>
        </w:rPr>
        <w:t>FR</w:t>
      </w:r>
      <w:r w:rsidR="00111C28">
        <w:rPr>
          <w:rFonts w:ascii="Arial" w:hAnsi="Arial" w:cs="Arial" w:hint="eastAsia"/>
          <w:lang w:val="en-US" w:eastAsia="ko-KR"/>
        </w:rPr>
        <w:t>2</w:t>
      </w:r>
      <w:r w:rsidR="00111C28">
        <w:rPr>
          <w:rFonts w:ascii="Arial" w:hAnsi="Arial" w:cs="Arial"/>
          <w:lang w:val="en-US" w:eastAsia="ko-KR"/>
        </w:rPr>
        <w:t xml:space="preserve"> SCell activation delay reduction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02F5F">
        <w:rPr>
          <w:rFonts w:ascii="Arial" w:hAnsi="Arial" w:cs="Arial"/>
          <w:lang w:val="en-US" w:eastAsia="ko-KR"/>
        </w:rPr>
        <w:t>8.9.2.1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111C28" w:rsidP="00662107">
      <w:pPr>
        <w:pStyle w:val="a0"/>
        <w:jc w:val="both"/>
        <w:rPr>
          <w:lang w:val="en-US" w:eastAsia="ko-KR"/>
        </w:rPr>
      </w:pPr>
      <w:r>
        <w:rPr>
          <w:lang w:val="en-US" w:eastAsia="ko-KR"/>
        </w:rPr>
        <w:t xml:space="preserve">In </w:t>
      </w:r>
      <w:r w:rsidR="002C0B8E">
        <w:rPr>
          <w:lang w:val="en-US" w:eastAsia="ko-KR"/>
        </w:rPr>
        <w:t xml:space="preserve">the </w:t>
      </w:r>
      <w:r>
        <w:rPr>
          <w:lang w:val="en-US" w:eastAsia="ko-KR"/>
        </w:rPr>
        <w:t>last RAN</w:t>
      </w:r>
      <w:r w:rsidR="00D56B3E">
        <w:rPr>
          <w:lang w:val="en-US" w:eastAsia="ko-KR"/>
        </w:rPr>
        <w:t>4</w:t>
      </w:r>
      <w:r>
        <w:rPr>
          <w:lang w:val="en-US" w:eastAsia="ko-KR"/>
        </w:rPr>
        <w:t xml:space="preserve"> </w:t>
      </w:r>
      <w:r w:rsidR="00D56B3E">
        <w:rPr>
          <w:lang w:val="en-US" w:eastAsia="ko-KR"/>
        </w:rPr>
        <w:t>meeting</w:t>
      </w:r>
      <w:r>
        <w:rPr>
          <w:lang w:val="en-US" w:eastAsia="ko-KR"/>
        </w:rPr>
        <w:t xml:space="preserve">, </w:t>
      </w:r>
      <w:r w:rsidR="00D56B3E">
        <w:rPr>
          <w:lang w:val="en-US" w:eastAsia="ko-KR"/>
        </w:rPr>
        <w:t xml:space="preserve">the possible ways to </w:t>
      </w:r>
      <w:r w:rsidR="0081396C">
        <w:rPr>
          <w:lang w:val="en-US" w:eastAsia="ko-KR"/>
        </w:rPr>
        <w:t xml:space="preserve">enhance L3 part for </w:t>
      </w:r>
      <w:r w:rsidR="00D56B3E">
        <w:rPr>
          <w:lang w:val="en-US" w:eastAsia="ko-KR"/>
        </w:rPr>
        <w:t xml:space="preserve">FR2 SCell activation delay </w:t>
      </w:r>
      <w:r w:rsidR="0081396C">
        <w:rPr>
          <w:lang w:val="en-US" w:eastAsia="ko-KR"/>
        </w:rPr>
        <w:t xml:space="preserve">reduction </w:t>
      </w:r>
      <w:r w:rsidR="00D56B3E">
        <w:rPr>
          <w:lang w:val="en-US" w:eastAsia="ko-KR"/>
        </w:rPr>
        <w:t xml:space="preserve">were discussed and the WF [1] was approved. </w:t>
      </w:r>
      <w:r w:rsidR="00CB4799">
        <w:rPr>
          <w:lang w:val="en-US" w:eastAsia="ko-KR"/>
        </w:rPr>
        <w:t xml:space="preserve">In this contribution, we provide our views on </w:t>
      </w:r>
      <w:r w:rsidR="00100ABD">
        <w:rPr>
          <w:lang w:val="en-US" w:eastAsia="ko-KR"/>
        </w:rPr>
        <w:t>the</w:t>
      </w:r>
      <w:r w:rsidR="0081396C">
        <w:rPr>
          <w:lang w:val="en-US" w:eastAsia="ko-KR"/>
        </w:rPr>
        <w:t xml:space="preserve"> L3 part enhanced</w:t>
      </w:r>
      <w:r w:rsidR="00100ABD">
        <w:rPr>
          <w:lang w:val="en-US" w:eastAsia="ko-KR"/>
        </w:rPr>
        <w:t xml:space="preserve"> issues in the WF</w:t>
      </w:r>
      <w:r w:rsidR="00D56B3E">
        <w:rPr>
          <w:lang w:val="en-US" w:eastAsia="ko-KR"/>
        </w:rPr>
        <w:t xml:space="preserve"> for </w:t>
      </w:r>
      <w:r>
        <w:rPr>
          <w:lang w:val="en-US" w:eastAsia="ko-KR"/>
        </w:rPr>
        <w:t>FR2 SCell activation delay reduction</w:t>
      </w:r>
      <w:r w:rsidR="00CB4799">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71539B" w:rsidRDefault="0071539B" w:rsidP="0081396C">
      <w:pPr>
        <w:pStyle w:val="a0"/>
        <w:jc w:val="both"/>
        <w:rPr>
          <w:b/>
          <w:u w:val="single"/>
          <w:lang w:val="en-US" w:eastAsia="ko-KR"/>
        </w:rPr>
      </w:pPr>
      <w:r>
        <w:rPr>
          <w:rFonts w:hint="eastAsia"/>
          <w:b/>
          <w:u w:val="single"/>
          <w:lang w:val="en-US" w:eastAsia="ko-KR"/>
        </w:rPr>
        <w:t>Scenarios/</w:t>
      </w:r>
      <w:r>
        <w:rPr>
          <w:b/>
          <w:u w:val="single"/>
          <w:lang w:val="en-US" w:eastAsia="ko-KR"/>
        </w:rPr>
        <w:t>status/categories</w:t>
      </w:r>
    </w:p>
    <w:p w:rsidR="0071539B" w:rsidRPr="0071539B" w:rsidRDefault="0071539B" w:rsidP="0081396C">
      <w:pPr>
        <w:pStyle w:val="a0"/>
        <w:jc w:val="both"/>
        <w:rPr>
          <w:lang w:val="en-US" w:eastAsia="ko-KR"/>
        </w:rPr>
      </w:pPr>
      <w:r w:rsidRPr="0071539B">
        <w:rPr>
          <w:rFonts w:hint="eastAsia"/>
          <w:lang w:val="en-US" w:eastAsia="ko-KR"/>
        </w:rPr>
        <w:t xml:space="preserve">In </w:t>
      </w:r>
      <w:r>
        <w:rPr>
          <w:lang w:val="en-US" w:eastAsia="ko-KR"/>
        </w:rPr>
        <w:t>this WI, the enhancement for FR2 unknow</w:t>
      </w:r>
      <w:r w:rsidR="00DE5493">
        <w:rPr>
          <w:lang w:val="en-US" w:eastAsia="ko-KR"/>
        </w:rPr>
        <w:t>n</w:t>
      </w:r>
      <w:r>
        <w:rPr>
          <w:lang w:val="en-US" w:eastAsia="ko-KR"/>
        </w:rPr>
        <w:t xml:space="preserve"> SCell activation delay reduction was prioritized</w:t>
      </w:r>
      <w:r w:rsidR="006F2030">
        <w:rPr>
          <w:lang w:val="en-US" w:eastAsia="ko-KR"/>
        </w:rPr>
        <w:t xml:space="preserve">, and scenario categorization for unknown status was FFS. </w:t>
      </w:r>
    </w:p>
    <w:tbl>
      <w:tblPr>
        <w:tblStyle w:val="a9"/>
        <w:tblW w:w="0" w:type="auto"/>
        <w:tblLook w:val="04A0" w:firstRow="1" w:lastRow="0" w:firstColumn="1" w:lastColumn="0" w:noHBand="0" w:noVBand="1"/>
      </w:tblPr>
      <w:tblGrid>
        <w:gridCol w:w="9855"/>
      </w:tblGrid>
      <w:tr w:rsidR="0071539B" w:rsidTr="0071539B">
        <w:tc>
          <w:tcPr>
            <w:tcW w:w="9855" w:type="dxa"/>
          </w:tcPr>
          <w:p w:rsidR="0071539B" w:rsidRPr="00F23AF5" w:rsidRDefault="0071539B" w:rsidP="0071539B">
            <w:pPr>
              <w:numPr>
                <w:ilvl w:val="0"/>
                <w:numId w:val="3"/>
              </w:numPr>
              <w:spacing w:after="120"/>
              <w:ind w:left="313" w:hanging="284"/>
              <w:rPr>
                <w:rFonts w:eastAsia="SimSun"/>
              </w:rPr>
            </w:pPr>
            <w:r w:rsidRPr="00F23AF5">
              <w:rPr>
                <w:rFonts w:eastAsia="SimSun"/>
              </w:rPr>
              <w:t>RAN4 to use option 4 as baseline to discuss the enhancement, and further unknown SCell scenario categorization can be discussed case-by-case in enhancement issues to determine whether and how to use such new category for enhancement.</w:t>
            </w:r>
          </w:p>
          <w:p w:rsidR="0071539B" w:rsidRPr="00F23AF5" w:rsidRDefault="0071539B" w:rsidP="0071539B">
            <w:pPr>
              <w:numPr>
                <w:ilvl w:val="0"/>
                <w:numId w:val="3"/>
              </w:numPr>
              <w:spacing w:after="120"/>
              <w:ind w:left="313" w:hanging="284"/>
              <w:rPr>
                <w:rFonts w:eastAsia="SimSun"/>
              </w:rPr>
            </w:pPr>
            <w:r w:rsidRPr="00F23AF5">
              <w:rPr>
                <w:rFonts w:eastAsia="SimSun"/>
              </w:rPr>
              <w:t>Option 4 (last meeting agreement): RAN4 to prioritize at least FR2 unknown SCell delay reduction in the 1st phase of the WI</w:t>
            </w:r>
          </w:p>
          <w:p w:rsidR="0071539B" w:rsidRPr="00F23AF5" w:rsidRDefault="0071539B" w:rsidP="0071539B">
            <w:pPr>
              <w:numPr>
                <w:ilvl w:val="1"/>
                <w:numId w:val="3"/>
              </w:numPr>
              <w:spacing w:after="120"/>
              <w:ind w:left="738" w:hanging="284"/>
              <w:rPr>
                <w:rFonts w:eastAsia="SimSun"/>
              </w:rPr>
            </w:pPr>
            <w:r w:rsidRPr="00F23AF5">
              <w:rPr>
                <w:rFonts w:eastAsia="SimSun"/>
              </w:rPr>
              <w:t>FR2 unknown Scell without intra-band serving cell is considered for 1st phase.</w:t>
            </w:r>
          </w:p>
          <w:p w:rsidR="0071539B" w:rsidRPr="00F23AF5" w:rsidRDefault="0071539B" w:rsidP="0071539B">
            <w:pPr>
              <w:numPr>
                <w:ilvl w:val="1"/>
                <w:numId w:val="3"/>
              </w:numPr>
              <w:spacing w:after="120"/>
              <w:ind w:left="738" w:hanging="284"/>
              <w:rPr>
                <w:rFonts w:eastAsia="SimSun"/>
              </w:rPr>
            </w:pPr>
            <w:r w:rsidRPr="00F23AF5">
              <w:rPr>
                <w:rFonts w:eastAsia="SimSun"/>
              </w:rPr>
              <w:t>The extension of the enhancement solutions to FR1 can also be discussed.</w:t>
            </w:r>
            <w:r w:rsidRPr="00F23AF5">
              <w:t xml:space="preserve"> </w:t>
            </w:r>
          </w:p>
          <w:p w:rsidR="0071539B" w:rsidRPr="0071539B" w:rsidRDefault="0071539B" w:rsidP="0071539B">
            <w:pPr>
              <w:numPr>
                <w:ilvl w:val="0"/>
                <w:numId w:val="3"/>
              </w:numPr>
              <w:spacing w:after="120"/>
              <w:ind w:left="313" w:hanging="284"/>
              <w:rPr>
                <w:rFonts w:eastAsia="SimSun"/>
              </w:rPr>
            </w:pPr>
            <w:r w:rsidRPr="00F23AF5">
              <w:rPr>
                <w:rFonts w:eastAsia="SimSun"/>
              </w:rPr>
              <w:t>FFS on option 1/2/3 and other options are not precluded.</w:t>
            </w:r>
          </w:p>
        </w:tc>
      </w:tr>
    </w:tbl>
    <w:p w:rsidR="0071539B" w:rsidRDefault="006F2030" w:rsidP="0081396C">
      <w:pPr>
        <w:pStyle w:val="a0"/>
        <w:jc w:val="both"/>
        <w:rPr>
          <w:lang w:val="en-US" w:eastAsia="ko-KR"/>
        </w:rPr>
      </w:pPr>
      <w:r w:rsidRPr="006F2030">
        <w:rPr>
          <w:lang w:val="en-US" w:eastAsia="ko-KR"/>
        </w:rPr>
        <w:t>F</w:t>
      </w:r>
      <w:r w:rsidRPr="006F2030">
        <w:rPr>
          <w:rFonts w:hint="eastAsia"/>
          <w:lang w:val="en-US" w:eastAsia="ko-KR"/>
        </w:rPr>
        <w:t xml:space="preserve">or </w:t>
      </w:r>
      <w:r w:rsidRPr="006F2030">
        <w:rPr>
          <w:lang w:val="en-US" w:eastAsia="ko-KR"/>
        </w:rPr>
        <w:t>the</w:t>
      </w:r>
      <w:r>
        <w:rPr>
          <w:lang w:val="en-US" w:eastAsia="ko-KR"/>
        </w:rPr>
        <w:t xml:space="preserve"> scenario</w:t>
      </w:r>
      <w:r w:rsidRPr="006F2030">
        <w:rPr>
          <w:lang w:val="en-US" w:eastAsia="ko-KR"/>
        </w:rPr>
        <w:t xml:space="preserve"> </w:t>
      </w:r>
      <w:r>
        <w:rPr>
          <w:lang w:val="en-US" w:eastAsia="ko-KR"/>
        </w:rPr>
        <w:t xml:space="preserve">categorization, two categories were proposed; completely unknown which UE may be measuring unknown SCell for </w:t>
      </w:r>
      <w:r w:rsidR="00DE5493">
        <w:rPr>
          <w:lang w:val="en-US" w:eastAsia="ko-KR"/>
        </w:rPr>
        <w:t xml:space="preserve">the </w:t>
      </w:r>
      <w:r>
        <w:rPr>
          <w:lang w:val="en-US" w:eastAsia="ko-KR"/>
        </w:rPr>
        <w:t>first time and semi-unknown which UE did not sen</w:t>
      </w:r>
      <w:r w:rsidR="00DE5493">
        <w:rPr>
          <w:lang w:val="en-US" w:eastAsia="ko-KR"/>
        </w:rPr>
        <w:t>d</w:t>
      </w:r>
      <w:r>
        <w:rPr>
          <w:lang w:val="en-US" w:eastAsia="ko-KR"/>
        </w:rPr>
        <w:t xml:space="preserve"> measurement report to gNB in </w:t>
      </w:r>
      <w:r w:rsidR="00DE5493">
        <w:rPr>
          <w:lang w:val="en-US" w:eastAsia="ko-KR"/>
        </w:rPr>
        <w:t xml:space="preserve">the </w:t>
      </w:r>
      <w:r>
        <w:rPr>
          <w:lang w:val="en-US" w:eastAsia="ko-KR"/>
        </w:rPr>
        <w:t>last 3s or 4s. The main issue for two unknown statu</w:t>
      </w:r>
      <w:r w:rsidR="00DE5493">
        <w:rPr>
          <w:lang w:val="en-US" w:eastAsia="ko-KR"/>
        </w:rPr>
        <w:t>se</w:t>
      </w:r>
      <w:r>
        <w:rPr>
          <w:lang w:val="en-US" w:eastAsia="ko-KR"/>
        </w:rPr>
        <w:t xml:space="preserve">s would be how to distinguish the UE status </w:t>
      </w:r>
      <w:r w:rsidR="0014221C">
        <w:rPr>
          <w:lang w:val="en-US" w:eastAsia="ko-KR"/>
        </w:rPr>
        <w:t>between completely unknown and semi-unknow and indicate it to gNB. If further categorization for unknown status is beneficial to reduce SCell activation delay, the condition for completely unknown and semi-unknown should be clarified</w:t>
      </w:r>
      <w:r w:rsidR="00665D03">
        <w:rPr>
          <w:lang w:val="en-US" w:eastAsia="ko-KR"/>
        </w:rPr>
        <w:t xml:space="preserve"> for test issue</w:t>
      </w:r>
      <w:r w:rsidR="00DE5493">
        <w:rPr>
          <w:lang w:val="en-US" w:eastAsia="ko-KR"/>
        </w:rPr>
        <w:t>s</w:t>
      </w:r>
      <w:r w:rsidR="00665D03">
        <w:rPr>
          <w:lang w:val="en-US" w:eastAsia="ko-KR"/>
        </w:rPr>
        <w:t>, and gNB nee</w:t>
      </w:r>
      <w:r w:rsidR="00D114F8">
        <w:rPr>
          <w:lang w:val="en-US" w:eastAsia="ko-KR"/>
        </w:rPr>
        <w:t>d</w:t>
      </w:r>
      <w:r w:rsidR="00665D03">
        <w:rPr>
          <w:lang w:val="en-US" w:eastAsia="ko-KR"/>
        </w:rPr>
        <w:t>s to know what status UE is in.</w:t>
      </w:r>
    </w:p>
    <w:p w:rsidR="0014221C" w:rsidRDefault="0014221C" w:rsidP="0014221C">
      <w:pPr>
        <w:pStyle w:val="a0"/>
        <w:numPr>
          <w:ilvl w:val="0"/>
          <w:numId w:val="24"/>
        </w:numPr>
        <w:jc w:val="both"/>
        <w:rPr>
          <w:lang w:val="en-US" w:eastAsia="ko-KR"/>
        </w:rPr>
      </w:pPr>
      <w:r w:rsidRPr="003105A8">
        <w:rPr>
          <w:b/>
          <w:i/>
          <w:lang w:val="en-US" w:eastAsia="ko-KR"/>
        </w:rPr>
        <w:t>Proposal 1</w:t>
      </w:r>
      <w:r>
        <w:rPr>
          <w:lang w:val="en-US" w:eastAsia="ko-KR"/>
        </w:rPr>
        <w:t xml:space="preserve">: The condition for </w:t>
      </w:r>
      <w:r w:rsidR="003105A8">
        <w:rPr>
          <w:lang w:val="en-US" w:eastAsia="ko-KR"/>
        </w:rPr>
        <w:t>completely unknown and semi-unkn</w:t>
      </w:r>
      <w:r w:rsidR="00DE5493">
        <w:rPr>
          <w:lang w:val="en-US" w:eastAsia="ko-KR"/>
        </w:rPr>
        <w:t>ow</w:t>
      </w:r>
      <w:r w:rsidR="003105A8">
        <w:rPr>
          <w:lang w:val="en-US" w:eastAsia="ko-KR"/>
        </w:rPr>
        <w:t>n should be clarified in the specification if the different requirements for two unknown sc</w:t>
      </w:r>
      <w:r w:rsidR="00DE5493">
        <w:rPr>
          <w:lang w:val="en-US" w:eastAsia="ko-KR"/>
        </w:rPr>
        <w:t>en</w:t>
      </w:r>
      <w:r w:rsidR="003105A8">
        <w:rPr>
          <w:lang w:val="en-US" w:eastAsia="ko-KR"/>
        </w:rPr>
        <w:t>arios would be defined.</w:t>
      </w:r>
    </w:p>
    <w:p w:rsidR="002B5C34" w:rsidRPr="006F2030" w:rsidRDefault="002B5C34" w:rsidP="0014221C">
      <w:pPr>
        <w:pStyle w:val="a0"/>
        <w:numPr>
          <w:ilvl w:val="0"/>
          <w:numId w:val="24"/>
        </w:numPr>
        <w:jc w:val="both"/>
        <w:rPr>
          <w:lang w:val="en-US" w:eastAsia="ko-KR"/>
        </w:rPr>
      </w:pPr>
      <w:r>
        <w:rPr>
          <w:b/>
          <w:i/>
          <w:lang w:val="en-US" w:eastAsia="ko-KR"/>
        </w:rPr>
        <w:t>Proposal 2</w:t>
      </w:r>
      <w:r w:rsidRPr="002B5C34">
        <w:rPr>
          <w:lang w:val="en-US" w:eastAsia="ko-KR"/>
        </w:rPr>
        <w:t>:</w:t>
      </w:r>
      <w:r>
        <w:rPr>
          <w:lang w:val="en-US" w:eastAsia="ko-KR"/>
        </w:rPr>
        <w:t xml:space="preserve"> RAN4 to study how to indicate the completely unknown and semi-unkn</w:t>
      </w:r>
      <w:r w:rsidR="00DE5493">
        <w:rPr>
          <w:lang w:val="en-US" w:eastAsia="ko-KR"/>
        </w:rPr>
        <w:t>ow</w:t>
      </w:r>
      <w:r>
        <w:rPr>
          <w:lang w:val="en-US" w:eastAsia="ko-KR"/>
        </w:rPr>
        <w:t>n status</w:t>
      </w:r>
      <w:r w:rsidR="00D114F8">
        <w:rPr>
          <w:lang w:val="en-US" w:eastAsia="ko-KR"/>
        </w:rPr>
        <w:t xml:space="preserve"> to gNB</w:t>
      </w:r>
      <w:r>
        <w:rPr>
          <w:lang w:val="en-US" w:eastAsia="ko-KR"/>
        </w:rPr>
        <w:t xml:space="preserve"> if </w:t>
      </w:r>
      <w:r w:rsidR="00D114F8">
        <w:rPr>
          <w:lang w:val="en-US" w:eastAsia="ko-KR"/>
        </w:rPr>
        <w:t>completely unknown and semi-unkn</w:t>
      </w:r>
      <w:r w:rsidR="00DE5493">
        <w:rPr>
          <w:lang w:val="en-US" w:eastAsia="ko-KR"/>
        </w:rPr>
        <w:t>ow</w:t>
      </w:r>
      <w:r w:rsidR="00D114F8">
        <w:rPr>
          <w:lang w:val="en-US" w:eastAsia="ko-KR"/>
        </w:rPr>
        <w:t>n status are introduced</w:t>
      </w:r>
      <w:r>
        <w:rPr>
          <w:lang w:val="en-US" w:eastAsia="ko-KR"/>
        </w:rPr>
        <w:t>.</w:t>
      </w:r>
    </w:p>
    <w:p w:rsidR="002B5C34" w:rsidRPr="006F2030" w:rsidRDefault="002B5C34" w:rsidP="0081396C">
      <w:pPr>
        <w:pStyle w:val="a0"/>
        <w:jc w:val="both"/>
        <w:rPr>
          <w:lang w:val="en-US" w:eastAsia="ko-KR"/>
        </w:rPr>
      </w:pPr>
    </w:p>
    <w:p w:rsidR="0081396C" w:rsidRPr="0081396C" w:rsidRDefault="0081396C" w:rsidP="0081396C">
      <w:pPr>
        <w:pStyle w:val="a0"/>
        <w:jc w:val="both"/>
        <w:rPr>
          <w:b/>
          <w:u w:val="single"/>
          <w:lang w:val="en-US" w:eastAsia="ko-KR"/>
        </w:rPr>
      </w:pPr>
      <w:r w:rsidRPr="0081396C">
        <w:rPr>
          <w:b/>
          <w:u w:val="single"/>
          <w:lang w:val="en-US" w:eastAsia="ko-KR"/>
        </w:rPr>
        <w:t>Beam sweeping factor enhancement</w:t>
      </w:r>
    </w:p>
    <w:p w:rsidR="009E64E3" w:rsidRDefault="007A0F29" w:rsidP="009E64E3">
      <w:pPr>
        <w:pStyle w:val="a0"/>
        <w:jc w:val="both"/>
        <w:rPr>
          <w:lang w:val="en-US" w:eastAsia="ko-KR"/>
        </w:rPr>
      </w:pPr>
      <w:r>
        <w:rPr>
          <w:lang w:val="en-US" w:eastAsia="ko-KR"/>
        </w:rPr>
        <w:t xml:space="preserve">Whether the reduction of </w:t>
      </w:r>
      <w:r w:rsidR="00DE5493">
        <w:rPr>
          <w:lang w:val="en-US" w:eastAsia="ko-KR"/>
        </w:rPr>
        <w:t xml:space="preserve">the </w:t>
      </w:r>
      <w:r>
        <w:rPr>
          <w:lang w:val="en-US" w:eastAsia="ko-KR"/>
        </w:rPr>
        <w:t>Rx beam sweeping factor is feasible w</w:t>
      </w:r>
      <w:r w:rsidR="00DE5493">
        <w:rPr>
          <w:lang w:val="en-US" w:eastAsia="ko-KR"/>
        </w:rPr>
        <w:t>as</w:t>
      </w:r>
      <w:r>
        <w:rPr>
          <w:lang w:val="en-US" w:eastAsia="ko-KR"/>
        </w:rPr>
        <w:t xml:space="preserve"> discussed in the last meeting. With this, scenario categorization was also discussed such as </w:t>
      </w:r>
      <w:r w:rsidR="0071539B">
        <w:rPr>
          <w:lang w:val="en-US" w:eastAsia="ko-KR"/>
        </w:rPr>
        <w:t xml:space="preserve">completely </w:t>
      </w:r>
      <w:r>
        <w:rPr>
          <w:lang w:val="en-US" w:eastAsia="ko-KR"/>
        </w:rPr>
        <w:t>unknow</w:t>
      </w:r>
      <w:r w:rsidR="00DE5493">
        <w:rPr>
          <w:lang w:val="en-US" w:eastAsia="ko-KR"/>
        </w:rPr>
        <w:t>n</w:t>
      </w:r>
      <w:r>
        <w:rPr>
          <w:lang w:val="en-US" w:eastAsia="ko-KR"/>
        </w:rPr>
        <w:t xml:space="preserve"> and semi-unknown scenarios.</w:t>
      </w:r>
    </w:p>
    <w:tbl>
      <w:tblPr>
        <w:tblStyle w:val="a9"/>
        <w:tblW w:w="0" w:type="auto"/>
        <w:tblLook w:val="04A0" w:firstRow="1" w:lastRow="0" w:firstColumn="1" w:lastColumn="0" w:noHBand="0" w:noVBand="1"/>
      </w:tblPr>
      <w:tblGrid>
        <w:gridCol w:w="9855"/>
      </w:tblGrid>
      <w:tr w:rsidR="007A0F29" w:rsidTr="007A0F29">
        <w:tc>
          <w:tcPr>
            <w:tcW w:w="9855" w:type="dxa"/>
          </w:tcPr>
          <w:p w:rsidR="007A0F29" w:rsidRPr="00B11BC1" w:rsidRDefault="007A0F29" w:rsidP="007A0F29">
            <w:pPr>
              <w:numPr>
                <w:ilvl w:val="0"/>
                <w:numId w:val="3"/>
              </w:numPr>
              <w:spacing w:after="120"/>
              <w:ind w:left="313" w:hanging="284"/>
              <w:rPr>
                <w:rFonts w:eastAsia="SimSun"/>
              </w:rPr>
            </w:pPr>
            <w:r w:rsidRPr="00B11BC1">
              <w:rPr>
                <w:rFonts w:eastAsia="SimSun"/>
              </w:rPr>
              <w:t>Option 1: RAN4 to introduce the UE capability to support the UE Rx beam sweeping factor less than 8 for FR2 SCell activation.</w:t>
            </w:r>
          </w:p>
          <w:p w:rsidR="007A0F29" w:rsidRPr="00B11BC1" w:rsidRDefault="007A0F29" w:rsidP="007A0F29">
            <w:pPr>
              <w:numPr>
                <w:ilvl w:val="1"/>
                <w:numId w:val="3"/>
              </w:numPr>
              <w:spacing w:after="120"/>
              <w:ind w:left="738" w:hanging="284"/>
              <w:rPr>
                <w:rFonts w:eastAsia="SimSun"/>
              </w:rPr>
            </w:pPr>
            <w:r w:rsidRPr="00B11BC1">
              <w:rPr>
                <w:rFonts w:eastAsia="SimSun"/>
              </w:rPr>
              <w:t>Option 1a: for RX beam sweeping factor reduction, the agreements on reduced RX beam sweeping factor for Rel-17 FR2 HST or Rel-17 positioning enhancement can be considered as baseline.</w:t>
            </w:r>
          </w:p>
          <w:p w:rsidR="007A0F29" w:rsidRPr="00B11BC1" w:rsidRDefault="007A0F29" w:rsidP="007A0F29">
            <w:pPr>
              <w:numPr>
                <w:ilvl w:val="1"/>
                <w:numId w:val="3"/>
              </w:numPr>
              <w:spacing w:after="120"/>
              <w:ind w:left="738" w:hanging="284"/>
              <w:rPr>
                <w:rFonts w:eastAsia="SimSun"/>
              </w:rPr>
            </w:pPr>
            <w:r w:rsidRPr="00B11BC1">
              <w:rPr>
                <w:rFonts w:eastAsia="SimSun"/>
              </w:rPr>
              <w:t>Option 1b:</w:t>
            </w:r>
            <w:r w:rsidRPr="00B11BC1">
              <w:t xml:space="preserve"> </w:t>
            </w:r>
            <w:r w:rsidRPr="00B11BC1">
              <w:rPr>
                <w:rFonts w:eastAsia="SimSun"/>
              </w:rPr>
              <w:t>Introduce the UE capability to support Rx beam sweeping factor can be less than 8 (i.e., 1, 2, 4, 6) for AGC settling and cell detection during unknown FR2 Scell activation.</w:t>
            </w:r>
          </w:p>
          <w:p w:rsidR="007A0F29" w:rsidRPr="00B11BC1" w:rsidRDefault="007A0F29" w:rsidP="007A0F29">
            <w:pPr>
              <w:numPr>
                <w:ilvl w:val="0"/>
                <w:numId w:val="3"/>
              </w:numPr>
              <w:spacing w:after="120"/>
              <w:ind w:left="313" w:hanging="284"/>
              <w:rPr>
                <w:rFonts w:eastAsia="SimSun"/>
              </w:rPr>
            </w:pPr>
            <w:r w:rsidRPr="00B11BC1">
              <w:rPr>
                <w:rFonts w:eastAsia="SimSun"/>
              </w:rPr>
              <w:lastRenderedPageBreak/>
              <w:t>Option 2:</w:t>
            </w:r>
          </w:p>
          <w:p w:rsidR="007A0F29" w:rsidRDefault="007A0F29" w:rsidP="007A0F29">
            <w:pPr>
              <w:numPr>
                <w:ilvl w:val="1"/>
                <w:numId w:val="3"/>
              </w:numPr>
              <w:spacing w:after="120"/>
              <w:ind w:left="738" w:hanging="284"/>
              <w:rPr>
                <w:rFonts w:eastAsia="SimSun"/>
              </w:rPr>
            </w:pPr>
            <w:r w:rsidRPr="00B11BC1">
              <w:t>Since L3 part is the first procedure after RF retuning, reducing RX beam sweeping factor at this stage could have negative impact on the performance of AGC and cell search procedure, which is a significant sacrifice to enhance the SCell activation delay.</w:t>
            </w:r>
          </w:p>
          <w:p w:rsidR="007A0F29" w:rsidRPr="007A0F29" w:rsidRDefault="007A0F29" w:rsidP="007A0F29">
            <w:pPr>
              <w:numPr>
                <w:ilvl w:val="0"/>
                <w:numId w:val="3"/>
              </w:numPr>
              <w:spacing w:after="120"/>
              <w:ind w:left="313" w:hanging="284"/>
              <w:rPr>
                <w:lang w:eastAsia="ko-KR"/>
              </w:rPr>
            </w:pPr>
            <w:r w:rsidRPr="00F23AF5">
              <w:rPr>
                <w:rFonts w:eastAsia="SimSun" w:hint="eastAsia"/>
              </w:rPr>
              <w:t>Option 3: RAN4 to consider introducing the UE capability to support the UE Rx beam sweeping factor less than 8 for FR2 Scell activation which is subject to the discussion on feasible conditions and scenarios.</w:t>
            </w:r>
          </w:p>
        </w:tc>
      </w:tr>
    </w:tbl>
    <w:p w:rsidR="00BB704A" w:rsidRDefault="00D114F8" w:rsidP="009E64E3">
      <w:pPr>
        <w:pStyle w:val="a0"/>
        <w:jc w:val="both"/>
        <w:rPr>
          <w:lang w:val="en-US" w:eastAsia="ko-KR"/>
        </w:rPr>
      </w:pPr>
      <w:r>
        <w:rPr>
          <w:lang w:val="en-US" w:eastAsia="ko-KR"/>
        </w:rPr>
        <w:lastRenderedPageBreak/>
        <w:t xml:space="preserve">8 Rx beam sweeping factor is used for </w:t>
      </w:r>
      <w:r>
        <w:rPr>
          <w:rFonts w:hint="eastAsia"/>
          <w:lang w:val="en-US" w:eastAsia="ko-KR"/>
        </w:rPr>
        <w:t xml:space="preserve">general RRM requirements </w:t>
      </w:r>
      <w:r>
        <w:rPr>
          <w:lang w:val="en-US" w:eastAsia="ko-KR"/>
        </w:rPr>
        <w:t>in FR2-1 to consider long measurement delay.</w:t>
      </w:r>
      <w:r w:rsidR="00D85419">
        <w:rPr>
          <w:lang w:val="en-US" w:eastAsia="ko-KR"/>
        </w:rPr>
        <w:t xml:space="preserve"> But, for some scenario</w:t>
      </w:r>
      <w:r w:rsidR="00DE5493">
        <w:rPr>
          <w:lang w:val="en-US" w:eastAsia="ko-KR"/>
        </w:rPr>
        <w:t>s</w:t>
      </w:r>
      <w:r w:rsidR="00D85419">
        <w:rPr>
          <w:lang w:val="en-US" w:eastAsia="ko-KR"/>
        </w:rPr>
        <w:t xml:space="preserve"> such as HST and positioning, </w:t>
      </w:r>
      <w:r w:rsidR="006C4703">
        <w:rPr>
          <w:lang w:val="en-US" w:eastAsia="ko-KR"/>
        </w:rPr>
        <w:t>the different Rx beam sweeping factor has been applied according</w:t>
      </w:r>
      <w:r w:rsidR="00DE5493">
        <w:rPr>
          <w:lang w:val="en-US" w:eastAsia="ko-KR"/>
        </w:rPr>
        <w:t xml:space="preserve"> to </w:t>
      </w:r>
      <w:r w:rsidR="006C4703">
        <w:rPr>
          <w:lang w:val="en-US" w:eastAsia="ko-KR"/>
        </w:rPr>
        <w:t xml:space="preserve">set configuration or </w:t>
      </w:r>
      <w:r w:rsidR="00D85419">
        <w:rPr>
          <w:lang w:val="en-US" w:eastAsia="ko-KR"/>
        </w:rPr>
        <w:t>capability for lower Rx beam sweeping</w:t>
      </w:r>
      <w:r w:rsidR="006C4703">
        <w:rPr>
          <w:lang w:val="en-US" w:eastAsia="ko-KR"/>
        </w:rPr>
        <w:t>.</w:t>
      </w:r>
      <w:r w:rsidR="00517553">
        <w:rPr>
          <w:lang w:val="en-US" w:eastAsia="ko-KR"/>
        </w:rPr>
        <w:t xml:space="preserve"> </w:t>
      </w:r>
      <w:r w:rsidR="00BB704A">
        <w:rPr>
          <w:lang w:val="en-US" w:eastAsia="ko-KR"/>
        </w:rPr>
        <w:t xml:space="preserve">Basically, the Rx beam sweeping is up to UE implementation, so under certain condition, lower Rx beam sweeping can be performed even if the requirements for RRM measurement delay is based on </w:t>
      </w:r>
      <w:r w:rsidR="00DE5493">
        <w:rPr>
          <w:lang w:val="en-US" w:eastAsia="ko-KR"/>
        </w:rPr>
        <w:t xml:space="preserve">the </w:t>
      </w:r>
      <w:r w:rsidR="00BB704A">
        <w:rPr>
          <w:lang w:val="en-US" w:eastAsia="ko-KR"/>
        </w:rPr>
        <w:t>8 Rx beam sweeping factor. However, to comp</w:t>
      </w:r>
      <w:r w:rsidR="00DE5493">
        <w:rPr>
          <w:lang w:val="en-US" w:eastAsia="ko-KR"/>
        </w:rPr>
        <w:t>lete</w:t>
      </w:r>
      <w:r w:rsidR="00BB704A">
        <w:rPr>
          <w:lang w:val="en-US" w:eastAsia="ko-KR"/>
        </w:rPr>
        <w:t xml:space="preserve"> fast SCell activation, the requirements for SCell activation delay should be considered with lower Rx beam sweeping if UE can do. Therefore, the requirements should be considered with </w:t>
      </w:r>
      <w:r w:rsidR="00DE5493">
        <w:rPr>
          <w:lang w:val="en-US" w:eastAsia="ko-KR"/>
        </w:rPr>
        <w:t xml:space="preserve">a </w:t>
      </w:r>
      <w:r w:rsidR="00BB704A">
        <w:rPr>
          <w:lang w:val="en-US" w:eastAsia="ko-KR"/>
        </w:rPr>
        <w:t xml:space="preserve">lower Rx beam sweeping factor if UE supports lower Rx beam sweeping in L3 part. </w:t>
      </w:r>
    </w:p>
    <w:p w:rsidR="00BB704A" w:rsidRPr="00150C01" w:rsidRDefault="00BB704A" w:rsidP="00BB704A">
      <w:pPr>
        <w:pStyle w:val="a0"/>
        <w:numPr>
          <w:ilvl w:val="0"/>
          <w:numId w:val="24"/>
        </w:numPr>
        <w:jc w:val="both"/>
        <w:rPr>
          <w:lang w:val="en-US" w:eastAsia="ko-KR"/>
        </w:rPr>
      </w:pPr>
      <w:r w:rsidRPr="00150C01">
        <w:rPr>
          <w:b/>
          <w:i/>
          <w:lang w:val="en-US" w:eastAsia="ko-KR"/>
        </w:rPr>
        <w:t>Proposal 3</w:t>
      </w:r>
      <w:r>
        <w:rPr>
          <w:lang w:val="en-US" w:eastAsia="ko-KR"/>
        </w:rPr>
        <w:t xml:space="preserve">: </w:t>
      </w:r>
      <w:r w:rsidRPr="00B11BC1">
        <w:rPr>
          <w:rFonts w:eastAsia="SimSun"/>
        </w:rPr>
        <w:t>Introduce the UE capability to support Rx beam sweeping factor can be less than 8 (i.e., 1, 2, 4, 6)</w:t>
      </w:r>
      <w:r w:rsidR="00DD60AA">
        <w:rPr>
          <w:rFonts w:eastAsia="SimSun"/>
        </w:rPr>
        <w:t xml:space="preserve"> for L3 part enhancement.</w:t>
      </w:r>
    </w:p>
    <w:p w:rsidR="00150C01" w:rsidRDefault="00150C01" w:rsidP="00150C01">
      <w:pPr>
        <w:pStyle w:val="a0"/>
        <w:jc w:val="both"/>
        <w:rPr>
          <w:lang w:val="en-US" w:eastAsia="ko-KR"/>
        </w:rPr>
      </w:pPr>
      <w:r>
        <w:rPr>
          <w:lang w:val="en-US" w:eastAsia="ko-KR"/>
        </w:rPr>
        <w:t>If RAN4 introduce and specify the two unknown status (completely unknown and semi-unkn</w:t>
      </w:r>
      <w:r w:rsidR="00DE5493">
        <w:rPr>
          <w:lang w:val="en-US" w:eastAsia="ko-KR"/>
        </w:rPr>
        <w:t>ow</w:t>
      </w:r>
      <w:r>
        <w:rPr>
          <w:lang w:val="en-US" w:eastAsia="ko-KR"/>
        </w:rPr>
        <w:t xml:space="preserve">n), </w:t>
      </w:r>
      <w:r w:rsidR="00DE5493">
        <w:rPr>
          <w:lang w:val="en-US" w:eastAsia="ko-KR"/>
        </w:rPr>
        <w:t xml:space="preserve">the </w:t>
      </w:r>
      <w:r w:rsidR="00D10D11">
        <w:rPr>
          <w:lang w:val="en-US" w:eastAsia="ko-KR"/>
        </w:rPr>
        <w:t>fixed Rx beam sweeping factor could be considered for semi-unkn</w:t>
      </w:r>
      <w:r w:rsidR="00DE5493">
        <w:rPr>
          <w:lang w:val="en-US" w:eastAsia="ko-KR"/>
        </w:rPr>
        <w:t>ow</w:t>
      </w:r>
      <w:r w:rsidR="00D10D11">
        <w:rPr>
          <w:lang w:val="en-US" w:eastAsia="ko-KR"/>
        </w:rPr>
        <w:t xml:space="preserve">n case since the prior information of SCell </w:t>
      </w:r>
      <w:r w:rsidR="00DD60AA">
        <w:rPr>
          <w:lang w:val="en-US" w:eastAsia="ko-KR"/>
        </w:rPr>
        <w:t>to be</w:t>
      </w:r>
      <w:r w:rsidR="00D10D11">
        <w:rPr>
          <w:lang w:val="en-US" w:eastAsia="ko-KR"/>
        </w:rPr>
        <w:t xml:space="preserve"> activated could be used for L3 part enhancement</w:t>
      </w:r>
      <w:r w:rsidR="00DD60AA">
        <w:rPr>
          <w:lang w:val="en-US" w:eastAsia="ko-KR"/>
        </w:rPr>
        <w:t>.</w:t>
      </w:r>
    </w:p>
    <w:p w:rsidR="00DD60AA" w:rsidRDefault="00DD60AA" w:rsidP="00DD60AA">
      <w:pPr>
        <w:pStyle w:val="a0"/>
        <w:numPr>
          <w:ilvl w:val="0"/>
          <w:numId w:val="24"/>
        </w:numPr>
        <w:jc w:val="both"/>
        <w:rPr>
          <w:lang w:val="en-US" w:eastAsia="ko-KR"/>
        </w:rPr>
      </w:pPr>
      <w:r w:rsidRPr="00DD60AA">
        <w:rPr>
          <w:b/>
          <w:i/>
          <w:lang w:val="en-US" w:eastAsia="ko-KR"/>
        </w:rPr>
        <w:t>Proposal 4</w:t>
      </w:r>
      <w:r>
        <w:rPr>
          <w:lang w:val="en-US" w:eastAsia="ko-KR"/>
        </w:rPr>
        <w:t>: Fixed reduced Rx beam sweeping factor for L3 part enhancement could be considered if semi-unknown condition is specified.</w:t>
      </w:r>
    </w:p>
    <w:p w:rsidR="00D114F8" w:rsidRDefault="00D114F8" w:rsidP="009E64E3">
      <w:pPr>
        <w:pStyle w:val="a0"/>
        <w:jc w:val="both"/>
        <w:rPr>
          <w:lang w:val="en-US" w:eastAsia="ko-KR"/>
        </w:rPr>
      </w:pPr>
    </w:p>
    <w:p w:rsidR="0081396C" w:rsidRPr="0010674B" w:rsidRDefault="0010674B" w:rsidP="009E64E3">
      <w:pPr>
        <w:pStyle w:val="a0"/>
        <w:jc w:val="both"/>
        <w:rPr>
          <w:b/>
          <w:u w:val="single"/>
          <w:lang w:val="en-US" w:eastAsia="ko-KR"/>
        </w:rPr>
      </w:pPr>
      <w:r>
        <w:rPr>
          <w:b/>
          <w:u w:val="single"/>
          <w:lang w:val="en-US" w:eastAsia="ko-KR"/>
        </w:rPr>
        <w:t>E</w:t>
      </w:r>
      <w:r w:rsidRPr="0010674B">
        <w:rPr>
          <w:b/>
          <w:u w:val="single"/>
          <w:lang w:val="en-US" w:eastAsia="ko-KR"/>
        </w:rPr>
        <w:t>nhancement of “TFirstSSB_MAX + 15*TSMTC_MAX” part</w:t>
      </w:r>
    </w:p>
    <w:p w:rsidR="00912394" w:rsidRDefault="00113B9C" w:rsidP="009E64E3">
      <w:pPr>
        <w:pStyle w:val="a0"/>
        <w:jc w:val="both"/>
        <w:rPr>
          <w:lang w:val="en-US" w:eastAsia="ko-KR"/>
        </w:rPr>
      </w:pPr>
      <w:r>
        <w:rPr>
          <w:lang w:val="en-US" w:eastAsia="ko-KR"/>
        </w:rPr>
        <w:t xml:space="preserve">Cell search, </w:t>
      </w:r>
      <w:r w:rsidR="00B07AB8">
        <w:rPr>
          <w:lang w:val="en-US" w:eastAsia="ko-KR"/>
        </w:rPr>
        <w:t>AGC</w:t>
      </w:r>
      <w:r>
        <w:rPr>
          <w:lang w:val="en-US" w:eastAsia="ko-KR"/>
        </w:rPr>
        <w:t>, and T/F tracking</w:t>
      </w:r>
      <w:r w:rsidR="00B07AB8">
        <w:rPr>
          <w:lang w:val="en-US" w:eastAsia="ko-KR"/>
        </w:rPr>
        <w:t xml:space="preserve"> in the existing FR2 unknow</w:t>
      </w:r>
      <w:r w:rsidR="00DE5493">
        <w:rPr>
          <w:lang w:val="en-US" w:eastAsia="ko-KR"/>
        </w:rPr>
        <w:t>n</w:t>
      </w:r>
      <w:r w:rsidR="00B07AB8">
        <w:rPr>
          <w:lang w:val="en-US" w:eastAsia="ko-KR"/>
        </w:rPr>
        <w:t xml:space="preserve"> SCell activation delay </w:t>
      </w:r>
      <w:r w:rsidR="00881787">
        <w:rPr>
          <w:lang w:val="en-US" w:eastAsia="ko-KR"/>
        </w:rPr>
        <w:t xml:space="preserve">are performed within </w:t>
      </w:r>
      <w:r w:rsidR="00B07AB8" w:rsidRPr="00B07AB8">
        <w:rPr>
          <w:lang w:val="en-US" w:eastAsia="ko-KR"/>
        </w:rPr>
        <w:t>T</w:t>
      </w:r>
      <w:r w:rsidR="00B07AB8" w:rsidRPr="008D61C9">
        <w:rPr>
          <w:vertAlign w:val="subscript"/>
          <w:lang w:val="en-US" w:eastAsia="ko-KR"/>
        </w:rPr>
        <w:t>FirstSSB_MAX</w:t>
      </w:r>
      <w:r w:rsidR="00B07AB8" w:rsidRPr="00B07AB8">
        <w:rPr>
          <w:lang w:val="en-US" w:eastAsia="ko-KR"/>
        </w:rPr>
        <w:t xml:space="preserve"> + 15*T</w:t>
      </w:r>
      <w:r w:rsidR="00B07AB8" w:rsidRPr="008D61C9">
        <w:rPr>
          <w:vertAlign w:val="subscript"/>
          <w:lang w:val="en-US" w:eastAsia="ko-KR"/>
        </w:rPr>
        <w:t>SMTC_MAX</w:t>
      </w:r>
      <w:r w:rsidRPr="00113B9C">
        <w:rPr>
          <w:lang w:val="en-US" w:eastAsia="ko-KR"/>
        </w:rPr>
        <w:t>+</w:t>
      </w:r>
      <w:r w:rsidRPr="00F23AF5">
        <w:rPr>
          <w:lang w:val="en-US"/>
        </w:rPr>
        <w:t>8*T</w:t>
      </w:r>
      <w:r w:rsidRPr="00F23AF5">
        <w:rPr>
          <w:vertAlign w:val="subscript"/>
          <w:lang w:val="en-US"/>
        </w:rPr>
        <w:t>rs</w:t>
      </w:r>
      <w:r w:rsidR="00881787">
        <w:rPr>
          <w:lang w:val="en-US" w:eastAsia="ko-KR"/>
        </w:rPr>
        <w:t xml:space="preserve">. </w:t>
      </w:r>
      <w:r w:rsidR="00DE5493">
        <w:rPr>
          <w:lang w:val="en-US" w:eastAsia="ko-KR"/>
        </w:rPr>
        <w:t>The g</w:t>
      </w:r>
      <w:r w:rsidR="00912394">
        <w:rPr>
          <w:lang w:val="en-US" w:eastAsia="ko-KR"/>
        </w:rPr>
        <w:t xml:space="preserve">eneral understanding </w:t>
      </w:r>
      <w:r w:rsidR="00DE5493">
        <w:rPr>
          <w:lang w:val="en-US" w:eastAsia="ko-KR"/>
        </w:rPr>
        <w:t>of</w:t>
      </w:r>
      <w:r w:rsidR="00912394">
        <w:rPr>
          <w:lang w:val="en-US" w:eastAsia="ko-KR"/>
        </w:rPr>
        <w:t xml:space="preserve"> L3 part delay </w:t>
      </w:r>
      <w:r w:rsidR="00923CEB">
        <w:rPr>
          <w:lang w:val="en-US" w:eastAsia="ko-KR"/>
        </w:rPr>
        <w:t xml:space="preserve">is two samples for AGC and one sample for cell search and T/F tracking. However, </w:t>
      </w:r>
      <w:r w:rsidR="0075242F">
        <w:rPr>
          <w:lang w:val="en-US" w:eastAsia="ko-KR"/>
        </w:rPr>
        <w:t xml:space="preserve">it is UE implementation </w:t>
      </w:r>
      <w:r w:rsidR="00336DCA">
        <w:rPr>
          <w:lang w:val="en-US" w:eastAsia="ko-KR"/>
        </w:rPr>
        <w:t>how to perform the L3 part as long as the delay requirements are met. For hig</w:t>
      </w:r>
      <w:r w:rsidR="00E475F5">
        <w:rPr>
          <w:lang w:val="en-US" w:eastAsia="ko-KR"/>
        </w:rPr>
        <w:t>h</w:t>
      </w:r>
      <w:r w:rsidR="00336DCA">
        <w:rPr>
          <w:lang w:val="en-US" w:eastAsia="ko-KR"/>
        </w:rPr>
        <w:t xml:space="preserve">er side condition for SCell activation than that for general L3 measurement, </w:t>
      </w:r>
      <w:r w:rsidR="00DE5493">
        <w:rPr>
          <w:lang w:val="en-US" w:eastAsia="ko-KR"/>
        </w:rPr>
        <w:t xml:space="preserve">the </w:t>
      </w:r>
      <w:r w:rsidR="00336DCA">
        <w:rPr>
          <w:lang w:val="en-US" w:eastAsia="ko-KR"/>
        </w:rPr>
        <w:t>overall number of samples for L3 part</w:t>
      </w:r>
      <w:r w:rsidR="00E475F5">
        <w:rPr>
          <w:lang w:val="en-US" w:eastAsia="ko-KR"/>
        </w:rPr>
        <w:t xml:space="preserve"> could be reduced. </w:t>
      </w:r>
    </w:p>
    <w:p w:rsidR="00EE6D11" w:rsidRPr="00D114F8" w:rsidRDefault="00EE6D11" w:rsidP="00EE6D11">
      <w:pPr>
        <w:pStyle w:val="a0"/>
        <w:numPr>
          <w:ilvl w:val="0"/>
          <w:numId w:val="24"/>
        </w:numPr>
        <w:jc w:val="both"/>
        <w:rPr>
          <w:lang w:val="en-US" w:eastAsia="ko-KR"/>
        </w:rPr>
      </w:pPr>
      <w:r w:rsidRPr="00EE6D11">
        <w:rPr>
          <w:b/>
          <w:i/>
          <w:lang w:val="en-US" w:eastAsia="ko-KR"/>
        </w:rPr>
        <w:t>Proposal 5</w:t>
      </w:r>
      <w:r>
        <w:rPr>
          <w:lang w:val="en-US" w:eastAsia="ko-KR"/>
        </w:rPr>
        <w:t xml:space="preserve">: </w:t>
      </w:r>
      <w:r w:rsidR="00A74F8C">
        <w:rPr>
          <w:lang w:val="en-US" w:eastAsia="ko-KR"/>
        </w:rPr>
        <w:t xml:space="preserve">Reduce the sample number for L3 part during unknown FR2 SCell activation. </w:t>
      </w:r>
    </w:p>
    <w:p w:rsidR="00156F07" w:rsidRPr="0039354D" w:rsidRDefault="00156F07" w:rsidP="009E64E3">
      <w:pPr>
        <w:pStyle w:val="a0"/>
        <w:jc w:val="both"/>
        <w:rPr>
          <w:lang w:val="en-US" w:eastAsia="ko-KR"/>
        </w:rPr>
      </w:pPr>
    </w:p>
    <w:p w:rsidR="0010674B" w:rsidRPr="0010674B" w:rsidRDefault="0010674B" w:rsidP="009E64E3">
      <w:pPr>
        <w:pStyle w:val="a0"/>
        <w:jc w:val="both"/>
        <w:rPr>
          <w:b/>
          <w:u w:val="single"/>
          <w:lang w:val="en-US" w:eastAsia="ko-KR"/>
        </w:rPr>
      </w:pPr>
      <w:r w:rsidRPr="0010674B">
        <w:rPr>
          <w:b/>
          <w:u w:val="single"/>
          <w:lang w:val="en-US" w:eastAsia="ko-KR"/>
        </w:rPr>
        <w:t>RS related enhancement</w:t>
      </w:r>
    </w:p>
    <w:p w:rsidR="0010674B" w:rsidRDefault="00177D1F" w:rsidP="009E64E3">
      <w:pPr>
        <w:pStyle w:val="a0"/>
        <w:jc w:val="both"/>
        <w:rPr>
          <w:lang w:val="en-US" w:eastAsia="ko-KR"/>
        </w:rPr>
      </w:pPr>
      <w:r>
        <w:rPr>
          <w:lang w:val="en-US" w:eastAsia="ko-KR"/>
        </w:rPr>
        <w:t>I</w:t>
      </w:r>
      <w:r>
        <w:rPr>
          <w:rFonts w:hint="eastAsia"/>
          <w:lang w:val="en-US" w:eastAsia="ko-KR"/>
        </w:rPr>
        <w:t xml:space="preserve">n </w:t>
      </w:r>
      <w:r>
        <w:rPr>
          <w:lang w:val="en-US" w:eastAsia="ko-KR"/>
        </w:rPr>
        <w:t xml:space="preserve">the last meeting, </w:t>
      </w:r>
      <w:r w:rsidR="00727F4D">
        <w:rPr>
          <w:lang w:val="en-US" w:eastAsia="ko-KR"/>
        </w:rPr>
        <w:t>whether A-TRS/AP CSI-RS can be used for L3 part enhancement has been discussed based on options below.</w:t>
      </w:r>
    </w:p>
    <w:tbl>
      <w:tblPr>
        <w:tblStyle w:val="a9"/>
        <w:tblW w:w="0" w:type="auto"/>
        <w:tblLook w:val="04A0" w:firstRow="1" w:lastRow="0" w:firstColumn="1" w:lastColumn="0" w:noHBand="0" w:noVBand="1"/>
      </w:tblPr>
      <w:tblGrid>
        <w:gridCol w:w="9855"/>
      </w:tblGrid>
      <w:tr w:rsidR="002C103A" w:rsidTr="002C103A">
        <w:tc>
          <w:tcPr>
            <w:tcW w:w="9855" w:type="dxa"/>
          </w:tcPr>
          <w:p w:rsidR="002C103A" w:rsidRDefault="002C103A" w:rsidP="002C103A">
            <w:pPr>
              <w:numPr>
                <w:ilvl w:val="0"/>
                <w:numId w:val="3"/>
              </w:numPr>
              <w:spacing w:after="120"/>
              <w:ind w:left="313" w:hanging="284"/>
            </w:pPr>
            <w:r>
              <w:t xml:space="preserve">Option 1: The A-TRS can be used for L3 measurement for FR2 unknown Scell activation if the QCL information of the A-TRS is provided to UE. </w:t>
            </w:r>
          </w:p>
          <w:p w:rsidR="002C103A" w:rsidRDefault="002C103A" w:rsidP="002C103A">
            <w:pPr>
              <w:numPr>
                <w:ilvl w:val="1"/>
                <w:numId w:val="3"/>
              </w:numPr>
              <w:spacing w:after="120"/>
              <w:ind w:left="738" w:hanging="284"/>
            </w:pPr>
            <w:r>
              <w:t>Option 1a: If the triggered A-TRS is QCL-ed with the SSB of inter-band SpCell or one of inter-band active serving cell, A-TRS is configured for AGC adjustment, cell search and fine timing tracking for FR2 unknown Scell activation.</w:t>
            </w:r>
          </w:p>
          <w:p w:rsidR="002C103A" w:rsidRDefault="002C103A" w:rsidP="002C103A">
            <w:pPr>
              <w:numPr>
                <w:ilvl w:val="1"/>
                <w:numId w:val="3"/>
              </w:numPr>
              <w:spacing w:after="120"/>
              <w:ind w:left="738" w:hanging="284"/>
            </w:pPr>
            <w:r>
              <w:t>Option 1b: The extension of A-TRS based unknown FR1 Scell activation into inter-band scenario can also be introduced.</w:t>
            </w:r>
          </w:p>
          <w:p w:rsidR="002C103A" w:rsidRDefault="002C103A" w:rsidP="002C103A">
            <w:pPr>
              <w:numPr>
                <w:ilvl w:val="0"/>
                <w:numId w:val="3"/>
              </w:numPr>
              <w:spacing w:after="120"/>
              <w:ind w:left="313" w:hanging="284"/>
            </w:pPr>
            <w:r>
              <w:t>Option 2: AP-CSI-RS and/or A-TRS based fast Scell activation is not apply to L3 part for unknown FR2 Scell activation enhancement.</w:t>
            </w:r>
          </w:p>
          <w:p w:rsidR="002C103A" w:rsidRDefault="002C103A" w:rsidP="002C103A">
            <w:pPr>
              <w:numPr>
                <w:ilvl w:val="0"/>
                <w:numId w:val="3"/>
              </w:numPr>
              <w:spacing w:after="120"/>
              <w:ind w:left="313" w:hanging="284"/>
            </w:pPr>
            <w:r>
              <w:t>Option 3: based on option 2 in issue 2-1-1:</w:t>
            </w:r>
          </w:p>
          <w:p w:rsidR="002C103A" w:rsidRDefault="002C103A" w:rsidP="002C103A">
            <w:pPr>
              <w:numPr>
                <w:ilvl w:val="1"/>
                <w:numId w:val="3"/>
              </w:numPr>
              <w:spacing w:after="120"/>
              <w:ind w:left="738" w:hanging="284"/>
            </w:pPr>
            <w:r w:rsidRPr="002C103A">
              <w:t>RAN4 to study the solution to reduce the unknown Scell activation delay based on the A-TRS.</w:t>
            </w:r>
          </w:p>
          <w:p w:rsidR="002C103A" w:rsidRDefault="002C103A" w:rsidP="002C103A">
            <w:pPr>
              <w:numPr>
                <w:ilvl w:val="1"/>
                <w:numId w:val="3"/>
              </w:numPr>
              <w:spacing w:after="120"/>
              <w:ind w:left="738" w:hanging="284"/>
            </w:pPr>
            <w:r w:rsidRPr="002C103A">
              <w:t>A-TRS can be triggered</w:t>
            </w:r>
            <w:r w:rsidRPr="00F23AF5">
              <w:rPr>
                <w:lang w:val="en-US"/>
              </w:rPr>
              <w:t xml:space="preserve"> based on the latest measurement status at UE.</w:t>
            </w:r>
          </w:p>
          <w:p w:rsidR="002C103A" w:rsidRDefault="002C103A" w:rsidP="002C103A">
            <w:pPr>
              <w:numPr>
                <w:ilvl w:val="0"/>
                <w:numId w:val="3"/>
              </w:numPr>
              <w:spacing w:after="120"/>
              <w:ind w:left="313" w:hanging="284"/>
            </w:pPr>
            <w:r>
              <w:t xml:space="preserve">Option 4: </w:t>
            </w:r>
          </w:p>
          <w:p w:rsidR="002C103A" w:rsidRPr="002C103A" w:rsidRDefault="002C103A" w:rsidP="002C103A">
            <w:pPr>
              <w:numPr>
                <w:ilvl w:val="1"/>
                <w:numId w:val="3"/>
              </w:numPr>
              <w:spacing w:after="120"/>
              <w:ind w:left="738" w:hanging="284"/>
            </w:pPr>
            <w:r w:rsidRPr="002C103A">
              <w:t>UE can obtain coarse timing information via QCL TypeC to inter-band serving cell subject to gNB configuration where the cell detection can be skipped.</w:t>
            </w:r>
          </w:p>
          <w:p w:rsidR="002C103A" w:rsidRPr="002C103A" w:rsidRDefault="002C103A" w:rsidP="002C103A">
            <w:pPr>
              <w:numPr>
                <w:ilvl w:val="1"/>
                <w:numId w:val="3"/>
              </w:numPr>
              <w:spacing w:after="120"/>
              <w:ind w:left="738" w:hanging="284"/>
            </w:pPr>
            <w:r w:rsidRPr="002C103A">
              <w:t>UE can obtain beam information via QCL TypeD to inter-band serving cell subject to gNB configuration.</w:t>
            </w:r>
          </w:p>
          <w:p w:rsidR="002C103A" w:rsidRPr="002C103A" w:rsidRDefault="002C103A" w:rsidP="002C103A">
            <w:pPr>
              <w:numPr>
                <w:ilvl w:val="1"/>
                <w:numId w:val="3"/>
              </w:numPr>
              <w:spacing w:after="120"/>
              <w:ind w:left="738" w:hanging="284"/>
              <w:rPr>
                <w:rFonts w:eastAsia="MS Mincho"/>
                <w:lang w:val="en-US"/>
              </w:rPr>
            </w:pPr>
            <w:r w:rsidRPr="002C103A">
              <w:lastRenderedPageBreak/>
              <w:t>For FR2 unknown Scell activation without intra-band serving cell, up to gNB configuration, when the CSI-RS for CQI and TCI state of PDCCH/PDSCH is associated with the A-TRS, and the QCL source of A-TRS is configured as SSB in inter-band active serving cell (type C/D), A-TRS can be used for fine timing</w:t>
            </w:r>
            <w:r w:rsidRPr="00F23AF5">
              <w:rPr>
                <w:lang w:val="en-US"/>
              </w:rPr>
              <w:t xml:space="preserve"> and the requirements is T</w:t>
            </w:r>
            <w:r w:rsidRPr="00F23AF5">
              <w:rPr>
                <w:vertAlign w:val="subscript"/>
                <w:lang w:val="en-US"/>
              </w:rPr>
              <w:t>FirstATRS</w:t>
            </w:r>
            <w:r w:rsidRPr="00F23AF5">
              <w:rPr>
                <w:lang w:val="en-US"/>
              </w:rPr>
              <w:t xml:space="preserve"> + 5ms.</w:t>
            </w:r>
          </w:p>
        </w:tc>
      </w:tr>
    </w:tbl>
    <w:p w:rsidR="002C103A" w:rsidRDefault="00727F4D" w:rsidP="009E64E3">
      <w:pPr>
        <w:pStyle w:val="a0"/>
        <w:jc w:val="both"/>
        <w:rPr>
          <w:lang w:val="en-US" w:eastAsia="ko-KR"/>
        </w:rPr>
      </w:pPr>
      <w:r>
        <w:rPr>
          <w:lang w:val="en-US" w:eastAsia="ko-KR"/>
        </w:rPr>
        <w:lastRenderedPageBreak/>
        <w:t>Basically, to facilitate the A-TRS/AP CSI-RS for L3 part, QCL source for the RSs should be identified</w:t>
      </w:r>
      <w:r w:rsidR="0060718C">
        <w:rPr>
          <w:lang w:val="en-US" w:eastAsia="ko-KR"/>
        </w:rPr>
        <w:t>, so A-TRS/AP CSI-RS is more suitable for L1 part enha</w:t>
      </w:r>
      <w:r w:rsidR="00DE5493">
        <w:rPr>
          <w:lang w:val="en-US" w:eastAsia="ko-KR"/>
        </w:rPr>
        <w:t>n</w:t>
      </w:r>
      <w:r w:rsidR="0060718C">
        <w:rPr>
          <w:lang w:val="en-US" w:eastAsia="ko-KR"/>
        </w:rPr>
        <w:t>cement</w:t>
      </w:r>
      <w:r>
        <w:rPr>
          <w:lang w:val="en-US" w:eastAsia="ko-KR"/>
        </w:rPr>
        <w:t>.</w:t>
      </w:r>
      <w:r w:rsidR="0060718C">
        <w:rPr>
          <w:lang w:val="en-US" w:eastAsia="ko-KR"/>
        </w:rPr>
        <w:t xml:space="preserve"> For option 1 and option 4, it assumes that timing and QCL source for A-TRS/AP CSI-RS of inter-band active serving cell can be used. </w:t>
      </w:r>
      <w:r w:rsidR="00B615D8">
        <w:rPr>
          <w:lang w:val="en-US" w:eastAsia="ko-KR"/>
        </w:rPr>
        <w:t xml:space="preserve">However, </w:t>
      </w:r>
      <w:r w:rsidR="00994319">
        <w:rPr>
          <w:lang w:val="en-US" w:eastAsia="ko-KR"/>
        </w:rPr>
        <w:t>considering MRTD and non co-location for inter-band active serving cell, the timing and beam information cannot be guaranteed for unknown SCell activation. If the timing and beam information of inter-band active serving cell would be used for unknown SCell activation, RAN4 should discuss specific condition</w:t>
      </w:r>
      <w:r w:rsidR="00DE5493">
        <w:rPr>
          <w:lang w:val="en-US" w:eastAsia="ko-KR"/>
        </w:rPr>
        <w:t>s</w:t>
      </w:r>
      <w:r w:rsidR="00994319">
        <w:rPr>
          <w:lang w:val="en-US" w:eastAsia="ko-KR"/>
        </w:rPr>
        <w:t xml:space="preserve"> for using these information. For example, the timing difference between inter-band active serving cell and unknown SCell should be within CP, and the same beam information can be assumed for only co-located inter-band case. </w:t>
      </w:r>
    </w:p>
    <w:p w:rsidR="00994319" w:rsidRDefault="00994319" w:rsidP="00994319">
      <w:pPr>
        <w:pStyle w:val="a0"/>
        <w:numPr>
          <w:ilvl w:val="0"/>
          <w:numId w:val="24"/>
        </w:numPr>
        <w:jc w:val="both"/>
        <w:rPr>
          <w:lang w:val="en-US" w:eastAsia="ko-KR"/>
        </w:rPr>
      </w:pPr>
      <w:r w:rsidRPr="00347830">
        <w:rPr>
          <w:b/>
          <w:i/>
          <w:lang w:val="en-US" w:eastAsia="ko-KR"/>
        </w:rPr>
        <w:t>Proposal 6</w:t>
      </w:r>
      <w:r>
        <w:rPr>
          <w:lang w:val="en-US" w:eastAsia="ko-KR"/>
        </w:rPr>
        <w:t>: RAN4 to specify clear condition</w:t>
      </w:r>
      <w:r w:rsidR="00DE5493">
        <w:rPr>
          <w:lang w:val="en-US" w:eastAsia="ko-KR"/>
        </w:rPr>
        <w:t>s</w:t>
      </w:r>
      <w:r>
        <w:rPr>
          <w:lang w:val="en-US" w:eastAsia="ko-KR"/>
        </w:rPr>
        <w:t xml:space="preserve"> for using QCL source </w:t>
      </w:r>
      <w:r w:rsidR="00347830">
        <w:rPr>
          <w:lang w:val="en-US" w:eastAsia="ko-KR"/>
        </w:rPr>
        <w:t xml:space="preserve">to inter-band active serving cell if </w:t>
      </w:r>
      <w:r>
        <w:rPr>
          <w:lang w:val="en-US" w:eastAsia="ko-KR"/>
        </w:rPr>
        <w:t xml:space="preserve">A-TRS/AP CSI-RS </w:t>
      </w:r>
      <w:r w:rsidR="00347830">
        <w:rPr>
          <w:lang w:val="en-US" w:eastAsia="ko-KR"/>
        </w:rPr>
        <w:t>based L3 part enhancement is considered.</w:t>
      </w:r>
    </w:p>
    <w:p w:rsidR="002C103A" w:rsidRPr="00DE5493" w:rsidRDefault="002C103A" w:rsidP="009E64E3">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B21B4B">
        <w:rPr>
          <w:lang w:val="en-US" w:eastAsia="ko-KR"/>
        </w:rPr>
        <w:t xml:space="preserve">on the issues </w:t>
      </w:r>
      <w:r w:rsidR="00347830">
        <w:rPr>
          <w:lang w:val="en-US" w:eastAsia="ko-KR"/>
        </w:rPr>
        <w:t>the L3 part enhanced issues in the WF for FR2 SCell activation delay reduction</w:t>
      </w:r>
      <w:r w:rsidR="00611378">
        <w:rPr>
          <w:lang w:val="en-US" w:eastAsia="ko-KR"/>
        </w:rPr>
        <w:t>, and we propose</w:t>
      </w:r>
    </w:p>
    <w:p w:rsidR="00347830" w:rsidRDefault="00347830" w:rsidP="00347830">
      <w:pPr>
        <w:pStyle w:val="a0"/>
        <w:numPr>
          <w:ilvl w:val="0"/>
          <w:numId w:val="22"/>
        </w:numPr>
        <w:jc w:val="both"/>
        <w:rPr>
          <w:lang w:val="en-US" w:eastAsia="ko-KR"/>
        </w:rPr>
      </w:pPr>
      <w:r w:rsidRPr="003105A8">
        <w:rPr>
          <w:b/>
          <w:i/>
          <w:lang w:val="en-US" w:eastAsia="ko-KR"/>
        </w:rPr>
        <w:t>Proposal 1</w:t>
      </w:r>
      <w:r>
        <w:rPr>
          <w:lang w:val="en-US" w:eastAsia="ko-KR"/>
        </w:rPr>
        <w:t>: The condition for completely unknown and semi-unkn</w:t>
      </w:r>
      <w:r w:rsidR="00DE5493">
        <w:rPr>
          <w:lang w:val="en-US" w:eastAsia="ko-KR"/>
        </w:rPr>
        <w:t>ow</w:t>
      </w:r>
      <w:r>
        <w:rPr>
          <w:lang w:val="en-US" w:eastAsia="ko-KR"/>
        </w:rPr>
        <w:t>n should be clarified in the specification if the different requirements for two unknown sc</w:t>
      </w:r>
      <w:r w:rsidR="00DE5493">
        <w:rPr>
          <w:lang w:val="en-US" w:eastAsia="ko-KR"/>
        </w:rPr>
        <w:t>en</w:t>
      </w:r>
      <w:r>
        <w:rPr>
          <w:lang w:val="en-US" w:eastAsia="ko-KR"/>
        </w:rPr>
        <w:t>arios would be defined.</w:t>
      </w:r>
    </w:p>
    <w:p w:rsidR="00347830" w:rsidRPr="006F2030" w:rsidRDefault="00347830" w:rsidP="00347830">
      <w:pPr>
        <w:pStyle w:val="a0"/>
        <w:numPr>
          <w:ilvl w:val="0"/>
          <w:numId w:val="22"/>
        </w:numPr>
        <w:jc w:val="both"/>
        <w:rPr>
          <w:lang w:val="en-US" w:eastAsia="ko-KR"/>
        </w:rPr>
      </w:pPr>
      <w:r>
        <w:rPr>
          <w:b/>
          <w:i/>
          <w:lang w:val="en-US" w:eastAsia="ko-KR"/>
        </w:rPr>
        <w:t>Proposal 2</w:t>
      </w:r>
      <w:r w:rsidRPr="002B5C34">
        <w:rPr>
          <w:lang w:val="en-US" w:eastAsia="ko-KR"/>
        </w:rPr>
        <w:t>:</w:t>
      </w:r>
      <w:r>
        <w:rPr>
          <w:lang w:val="en-US" w:eastAsia="ko-KR"/>
        </w:rPr>
        <w:t xml:space="preserve"> RAN4 to study how to indicate the completely unknown and semi-unkn</w:t>
      </w:r>
      <w:r w:rsidR="00DE5493">
        <w:rPr>
          <w:lang w:val="en-US" w:eastAsia="ko-KR"/>
        </w:rPr>
        <w:t>ow</w:t>
      </w:r>
      <w:r>
        <w:rPr>
          <w:lang w:val="en-US" w:eastAsia="ko-KR"/>
        </w:rPr>
        <w:t>n status to gNB if completely unknown and semi-unkn</w:t>
      </w:r>
      <w:r w:rsidR="00DE5493">
        <w:rPr>
          <w:lang w:val="en-US" w:eastAsia="ko-KR"/>
        </w:rPr>
        <w:t>ow</w:t>
      </w:r>
      <w:r>
        <w:rPr>
          <w:lang w:val="en-US" w:eastAsia="ko-KR"/>
        </w:rPr>
        <w:t>n status are introduced.</w:t>
      </w:r>
    </w:p>
    <w:p w:rsidR="00347830" w:rsidRPr="00150C01" w:rsidRDefault="00347830" w:rsidP="00347830">
      <w:pPr>
        <w:pStyle w:val="a0"/>
        <w:numPr>
          <w:ilvl w:val="0"/>
          <w:numId w:val="22"/>
        </w:numPr>
        <w:jc w:val="both"/>
        <w:rPr>
          <w:lang w:val="en-US" w:eastAsia="ko-KR"/>
        </w:rPr>
      </w:pPr>
      <w:r w:rsidRPr="00150C01">
        <w:rPr>
          <w:b/>
          <w:i/>
          <w:lang w:val="en-US" w:eastAsia="ko-KR"/>
        </w:rPr>
        <w:t>Proposal 3</w:t>
      </w:r>
      <w:r>
        <w:rPr>
          <w:lang w:val="en-US" w:eastAsia="ko-KR"/>
        </w:rPr>
        <w:t xml:space="preserve">: </w:t>
      </w:r>
      <w:r w:rsidRPr="00B11BC1">
        <w:rPr>
          <w:rFonts w:eastAsia="SimSun"/>
        </w:rPr>
        <w:t>Introduce the UE capability to support Rx beam sweeping factor can be less than 8 (i.e., 1, 2, 4, 6)</w:t>
      </w:r>
      <w:r>
        <w:rPr>
          <w:rFonts w:eastAsia="SimSun"/>
        </w:rPr>
        <w:t xml:space="preserve"> for L3 part enhancement.</w:t>
      </w:r>
    </w:p>
    <w:p w:rsidR="00347830" w:rsidRDefault="00347830" w:rsidP="00347830">
      <w:pPr>
        <w:pStyle w:val="a0"/>
        <w:numPr>
          <w:ilvl w:val="0"/>
          <w:numId w:val="22"/>
        </w:numPr>
        <w:jc w:val="both"/>
        <w:rPr>
          <w:lang w:val="en-US" w:eastAsia="ko-KR"/>
        </w:rPr>
      </w:pPr>
      <w:r w:rsidRPr="00DD60AA">
        <w:rPr>
          <w:b/>
          <w:i/>
          <w:lang w:val="en-US" w:eastAsia="ko-KR"/>
        </w:rPr>
        <w:t>Proposal 4</w:t>
      </w:r>
      <w:r>
        <w:rPr>
          <w:lang w:val="en-US" w:eastAsia="ko-KR"/>
        </w:rPr>
        <w:t>: Fixed reduced Rx beam sweeping factor for L3 part enhancement could be considered if semi-unknown condition is specified.</w:t>
      </w:r>
    </w:p>
    <w:p w:rsidR="00A74F8C" w:rsidRPr="00D114F8" w:rsidRDefault="00A74F8C" w:rsidP="00A74F8C">
      <w:pPr>
        <w:pStyle w:val="a0"/>
        <w:numPr>
          <w:ilvl w:val="0"/>
          <w:numId w:val="22"/>
        </w:numPr>
        <w:jc w:val="both"/>
        <w:rPr>
          <w:lang w:val="en-US" w:eastAsia="ko-KR"/>
        </w:rPr>
      </w:pPr>
      <w:r w:rsidRPr="00EE6D11">
        <w:rPr>
          <w:b/>
          <w:i/>
          <w:lang w:val="en-US" w:eastAsia="ko-KR"/>
        </w:rPr>
        <w:t>Proposal 5</w:t>
      </w:r>
      <w:r>
        <w:rPr>
          <w:lang w:val="en-US" w:eastAsia="ko-KR"/>
        </w:rPr>
        <w:t xml:space="preserve">: Reduce the sample number for L3 part during unknown FR2 SCell activation. </w:t>
      </w:r>
    </w:p>
    <w:p w:rsidR="00347830" w:rsidRDefault="00347830" w:rsidP="00347830">
      <w:pPr>
        <w:pStyle w:val="a0"/>
        <w:numPr>
          <w:ilvl w:val="0"/>
          <w:numId w:val="22"/>
        </w:numPr>
        <w:jc w:val="both"/>
        <w:rPr>
          <w:lang w:val="en-US" w:eastAsia="ko-KR"/>
        </w:rPr>
      </w:pPr>
      <w:r w:rsidRPr="00347830">
        <w:rPr>
          <w:b/>
          <w:i/>
          <w:lang w:val="en-US" w:eastAsia="ko-KR"/>
        </w:rPr>
        <w:t>Proposal 6</w:t>
      </w:r>
      <w:r>
        <w:rPr>
          <w:lang w:val="en-US" w:eastAsia="ko-KR"/>
        </w:rPr>
        <w:t>: RAN4 to specify clear condition</w:t>
      </w:r>
      <w:r w:rsidR="00DE5493">
        <w:rPr>
          <w:lang w:val="en-US" w:eastAsia="ko-KR"/>
        </w:rPr>
        <w:t>s</w:t>
      </w:r>
      <w:r>
        <w:rPr>
          <w:lang w:val="en-US" w:eastAsia="ko-KR"/>
        </w:rPr>
        <w:t xml:space="preserve"> for using QCL source to inter-band active serving cell if A-TRS/AP CSI-RS based L3 part enhancement is considered.</w:t>
      </w:r>
    </w:p>
    <w:p w:rsidR="00C51F68" w:rsidRPr="00055630" w:rsidRDefault="00C51F68" w:rsidP="00B21B4B">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D56B3E">
        <w:rPr>
          <w:lang w:val="en-US" w:eastAsia="ko-KR"/>
        </w:rPr>
        <w:t>4</w:t>
      </w:r>
      <w:r w:rsidR="00CD0965">
        <w:rPr>
          <w:lang w:val="en-US" w:eastAsia="ko-KR"/>
        </w:rPr>
        <w:t>-</w:t>
      </w:r>
      <w:r w:rsidR="00347830" w:rsidRPr="00347830">
        <w:rPr>
          <w:lang w:val="en-US" w:eastAsia="ko-KR"/>
        </w:rPr>
        <w:t>2217249</w:t>
      </w:r>
      <w:r w:rsidR="00CD0965">
        <w:rPr>
          <w:lang w:val="en-US" w:eastAsia="ko-KR"/>
        </w:rPr>
        <w:t>, “</w:t>
      </w:r>
      <w:r w:rsidR="00347830" w:rsidRPr="00347830">
        <w:rPr>
          <w:lang w:val="en-US" w:eastAsia="ko-KR"/>
        </w:rPr>
        <w:t>WF on R18 eFeRRM - FR2 SCell activation enhancement</w:t>
      </w:r>
      <w:r w:rsidR="00CD0965">
        <w:rPr>
          <w:lang w:val="en-US" w:eastAsia="ko-KR"/>
        </w:rPr>
        <w:t xml:space="preserve">,” </w:t>
      </w:r>
      <w:r w:rsidR="00611378">
        <w:rPr>
          <w:lang w:val="en-US" w:eastAsia="ko-KR"/>
        </w:rPr>
        <w:t>Apple</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4DF" w:rsidRDefault="009914DF" w:rsidP="00D306DF">
      <w:r>
        <w:separator/>
      </w:r>
    </w:p>
  </w:endnote>
  <w:endnote w:type="continuationSeparator" w:id="0">
    <w:p w:rsidR="009914DF" w:rsidRDefault="009914D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4DF" w:rsidRDefault="009914DF" w:rsidP="00D306DF">
      <w:r>
        <w:separator/>
      </w:r>
    </w:p>
  </w:footnote>
  <w:footnote w:type="continuationSeparator" w:id="0">
    <w:p w:rsidR="009914DF" w:rsidRDefault="009914DF"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7834C22C"/>
    <w:lvl w:ilvl="0">
      <w:start w:val="1"/>
      <w:numFmt w:val="decimal"/>
      <w:pStyle w:val="2"/>
      <w:lvlText w:val="%1."/>
      <w:lvlJc w:val="left"/>
      <w:pPr>
        <w:tabs>
          <w:tab w:val="num" w:pos="786"/>
        </w:tabs>
        <w:ind w:leftChars="400" w:left="786" w:hangingChars="200" w:hanging="36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E8829A7"/>
    <w:multiLevelType w:val="hybridMultilevel"/>
    <w:tmpl w:val="8DC0A7FA"/>
    <w:lvl w:ilvl="0" w:tplc="95FA2E8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EB4074C"/>
    <w:multiLevelType w:val="hybridMultilevel"/>
    <w:tmpl w:val="5C6E71E0"/>
    <w:lvl w:ilvl="0" w:tplc="95FA2E8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B000F">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6F4718"/>
    <w:multiLevelType w:val="hybridMultilevel"/>
    <w:tmpl w:val="C4E88DAE"/>
    <w:lvl w:ilvl="0" w:tplc="1D6C349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272A07"/>
    <w:multiLevelType w:val="hybridMultilevel"/>
    <w:tmpl w:val="6470811E"/>
    <w:lvl w:ilvl="0" w:tplc="43C086DC">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3"/>
  </w:num>
  <w:num w:numId="3">
    <w:abstractNumId w:val="16"/>
  </w:num>
  <w:num w:numId="4">
    <w:abstractNumId w:val="12"/>
  </w:num>
  <w:num w:numId="5">
    <w:abstractNumId w:val="9"/>
  </w:num>
  <w:num w:numId="6">
    <w:abstractNumId w:val="17"/>
  </w:num>
  <w:num w:numId="7">
    <w:abstractNumId w:val="14"/>
  </w:num>
  <w:num w:numId="8">
    <w:abstractNumId w:val="1"/>
  </w:num>
  <w:num w:numId="9">
    <w:abstractNumId w:val="21"/>
  </w:num>
  <w:num w:numId="10">
    <w:abstractNumId w:val="4"/>
  </w:num>
  <w:num w:numId="11">
    <w:abstractNumId w:val="19"/>
  </w:num>
  <w:num w:numId="12">
    <w:abstractNumId w:val="20"/>
  </w:num>
  <w:num w:numId="13">
    <w:abstractNumId w:val="11"/>
  </w:num>
  <w:num w:numId="14">
    <w:abstractNumId w:val="13"/>
  </w:num>
  <w:num w:numId="15">
    <w:abstractNumId w:val="15"/>
  </w:num>
  <w:num w:numId="16">
    <w:abstractNumId w:val="18"/>
  </w:num>
  <w:num w:numId="17">
    <w:abstractNumId w:val="7"/>
  </w:num>
  <w:num w:numId="18">
    <w:abstractNumId w:val="10"/>
  </w:num>
  <w:num w:numId="19">
    <w:abstractNumId w:val="0"/>
  </w:num>
  <w:num w:numId="20">
    <w:abstractNumId w:val="8"/>
  </w:num>
  <w:num w:numId="21">
    <w:abstractNumId w:val="2"/>
  </w:num>
  <w:num w:numId="22">
    <w:abstractNumId w:val="5"/>
  </w:num>
  <w:num w:numId="23">
    <w:abstractNumId w:val="10"/>
  </w:num>
  <w:num w:numId="2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qAUAvgZjOiwAAAA="/>
  </w:docVars>
  <w:rsids>
    <w:rsidRoot w:val="001171FA"/>
    <w:rsid w:val="0000173F"/>
    <w:rsid w:val="00002F5F"/>
    <w:rsid w:val="000036D4"/>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D80"/>
    <w:rsid w:val="000346E2"/>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962"/>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55B1"/>
    <w:rsid w:val="000B7771"/>
    <w:rsid w:val="000B799B"/>
    <w:rsid w:val="000C15D6"/>
    <w:rsid w:val="000C19FB"/>
    <w:rsid w:val="000C1B7F"/>
    <w:rsid w:val="000C4DFE"/>
    <w:rsid w:val="000C62E1"/>
    <w:rsid w:val="000C71C8"/>
    <w:rsid w:val="000D0030"/>
    <w:rsid w:val="000D0D95"/>
    <w:rsid w:val="000D1C1B"/>
    <w:rsid w:val="000D28A2"/>
    <w:rsid w:val="000D3113"/>
    <w:rsid w:val="000D39B2"/>
    <w:rsid w:val="000D3C59"/>
    <w:rsid w:val="000D4C31"/>
    <w:rsid w:val="000D563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0ABD"/>
    <w:rsid w:val="0010118F"/>
    <w:rsid w:val="00102AB7"/>
    <w:rsid w:val="00103EF5"/>
    <w:rsid w:val="00104AC0"/>
    <w:rsid w:val="0010506A"/>
    <w:rsid w:val="00106238"/>
    <w:rsid w:val="0010674B"/>
    <w:rsid w:val="001068F8"/>
    <w:rsid w:val="0010779B"/>
    <w:rsid w:val="00107D58"/>
    <w:rsid w:val="001101D9"/>
    <w:rsid w:val="00110298"/>
    <w:rsid w:val="00111C28"/>
    <w:rsid w:val="00112017"/>
    <w:rsid w:val="00112609"/>
    <w:rsid w:val="00113B9C"/>
    <w:rsid w:val="00115BB4"/>
    <w:rsid w:val="001171FA"/>
    <w:rsid w:val="00117767"/>
    <w:rsid w:val="0011785D"/>
    <w:rsid w:val="00117963"/>
    <w:rsid w:val="00117ADB"/>
    <w:rsid w:val="00121DFB"/>
    <w:rsid w:val="00122159"/>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1C"/>
    <w:rsid w:val="001422FC"/>
    <w:rsid w:val="0014373C"/>
    <w:rsid w:val="00144C5C"/>
    <w:rsid w:val="00145ADC"/>
    <w:rsid w:val="00145B4F"/>
    <w:rsid w:val="0014612B"/>
    <w:rsid w:val="0014655C"/>
    <w:rsid w:val="0014668E"/>
    <w:rsid w:val="00146E9C"/>
    <w:rsid w:val="00147373"/>
    <w:rsid w:val="00147934"/>
    <w:rsid w:val="001503EA"/>
    <w:rsid w:val="00150C01"/>
    <w:rsid w:val="001547D0"/>
    <w:rsid w:val="001566ED"/>
    <w:rsid w:val="00156F07"/>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77D1F"/>
    <w:rsid w:val="00180586"/>
    <w:rsid w:val="00182C2C"/>
    <w:rsid w:val="00183372"/>
    <w:rsid w:val="001839C8"/>
    <w:rsid w:val="00183F83"/>
    <w:rsid w:val="0018439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887"/>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8EC"/>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BF9"/>
    <w:rsid w:val="00234DFB"/>
    <w:rsid w:val="00236A2A"/>
    <w:rsid w:val="00237561"/>
    <w:rsid w:val="0024041D"/>
    <w:rsid w:val="00240ED9"/>
    <w:rsid w:val="00241772"/>
    <w:rsid w:val="0024187F"/>
    <w:rsid w:val="00241A94"/>
    <w:rsid w:val="00241F9E"/>
    <w:rsid w:val="0024257A"/>
    <w:rsid w:val="00243353"/>
    <w:rsid w:val="00243A09"/>
    <w:rsid w:val="002462B8"/>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0721"/>
    <w:rsid w:val="00283068"/>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5C34"/>
    <w:rsid w:val="002B6D35"/>
    <w:rsid w:val="002B796F"/>
    <w:rsid w:val="002B7DF0"/>
    <w:rsid w:val="002C05E0"/>
    <w:rsid w:val="002C0B8E"/>
    <w:rsid w:val="002C103A"/>
    <w:rsid w:val="002C1AA0"/>
    <w:rsid w:val="002C21A4"/>
    <w:rsid w:val="002C4364"/>
    <w:rsid w:val="002C64AC"/>
    <w:rsid w:val="002D2149"/>
    <w:rsid w:val="002D2EC5"/>
    <w:rsid w:val="002D3290"/>
    <w:rsid w:val="002D32BD"/>
    <w:rsid w:val="002D41FF"/>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5A8"/>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6DCA"/>
    <w:rsid w:val="00337F67"/>
    <w:rsid w:val="00342048"/>
    <w:rsid w:val="00342420"/>
    <w:rsid w:val="00342620"/>
    <w:rsid w:val="003438FD"/>
    <w:rsid w:val="00344572"/>
    <w:rsid w:val="00346A79"/>
    <w:rsid w:val="00346A88"/>
    <w:rsid w:val="003472F1"/>
    <w:rsid w:val="00347830"/>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354D"/>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2C6"/>
    <w:rsid w:val="003B6C59"/>
    <w:rsid w:val="003C1275"/>
    <w:rsid w:val="003C158C"/>
    <w:rsid w:val="003C18BE"/>
    <w:rsid w:val="003C21B3"/>
    <w:rsid w:val="003C247A"/>
    <w:rsid w:val="003C26B2"/>
    <w:rsid w:val="003C2F53"/>
    <w:rsid w:val="003C3D7B"/>
    <w:rsid w:val="003C43BE"/>
    <w:rsid w:val="003C483D"/>
    <w:rsid w:val="003C50BD"/>
    <w:rsid w:val="003C5363"/>
    <w:rsid w:val="003C546B"/>
    <w:rsid w:val="003C67A3"/>
    <w:rsid w:val="003C722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68F8"/>
    <w:rsid w:val="003F7499"/>
    <w:rsid w:val="00400771"/>
    <w:rsid w:val="00402707"/>
    <w:rsid w:val="00402AEA"/>
    <w:rsid w:val="00403337"/>
    <w:rsid w:val="00403779"/>
    <w:rsid w:val="004039A6"/>
    <w:rsid w:val="004045E9"/>
    <w:rsid w:val="004055C5"/>
    <w:rsid w:val="00405693"/>
    <w:rsid w:val="00407041"/>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5191"/>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68"/>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360C"/>
    <w:rsid w:val="004C42C8"/>
    <w:rsid w:val="004C56BA"/>
    <w:rsid w:val="004C6282"/>
    <w:rsid w:val="004C6923"/>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0CA"/>
    <w:rsid w:val="0050315E"/>
    <w:rsid w:val="005066DA"/>
    <w:rsid w:val="0051003B"/>
    <w:rsid w:val="0051064E"/>
    <w:rsid w:val="00512263"/>
    <w:rsid w:val="00512355"/>
    <w:rsid w:val="00512A44"/>
    <w:rsid w:val="00512CAC"/>
    <w:rsid w:val="00512F06"/>
    <w:rsid w:val="00513470"/>
    <w:rsid w:val="00514232"/>
    <w:rsid w:val="0051591A"/>
    <w:rsid w:val="00516896"/>
    <w:rsid w:val="00516FC4"/>
    <w:rsid w:val="005170F0"/>
    <w:rsid w:val="00517553"/>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0FCF"/>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5ED"/>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2BA3"/>
    <w:rsid w:val="005E2E31"/>
    <w:rsid w:val="005E3050"/>
    <w:rsid w:val="005E31BE"/>
    <w:rsid w:val="005E449D"/>
    <w:rsid w:val="005E5619"/>
    <w:rsid w:val="005E7EFD"/>
    <w:rsid w:val="005E7F9C"/>
    <w:rsid w:val="005F1C17"/>
    <w:rsid w:val="005F2232"/>
    <w:rsid w:val="005F4616"/>
    <w:rsid w:val="005F4ACA"/>
    <w:rsid w:val="005F4AE4"/>
    <w:rsid w:val="005F57EC"/>
    <w:rsid w:val="005F7CAB"/>
    <w:rsid w:val="00600939"/>
    <w:rsid w:val="006023F6"/>
    <w:rsid w:val="00602BB4"/>
    <w:rsid w:val="00603094"/>
    <w:rsid w:val="00606790"/>
    <w:rsid w:val="00606E40"/>
    <w:rsid w:val="0060718C"/>
    <w:rsid w:val="0061001D"/>
    <w:rsid w:val="00610FD0"/>
    <w:rsid w:val="00611378"/>
    <w:rsid w:val="00612FCC"/>
    <w:rsid w:val="00615CAC"/>
    <w:rsid w:val="0061698E"/>
    <w:rsid w:val="00616EF3"/>
    <w:rsid w:val="006173F6"/>
    <w:rsid w:val="0061749B"/>
    <w:rsid w:val="00617E4F"/>
    <w:rsid w:val="006204E9"/>
    <w:rsid w:val="00620C85"/>
    <w:rsid w:val="00620E9E"/>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03"/>
    <w:rsid w:val="00665D32"/>
    <w:rsid w:val="006662F5"/>
    <w:rsid w:val="006677C3"/>
    <w:rsid w:val="006717D7"/>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4703"/>
    <w:rsid w:val="006C772C"/>
    <w:rsid w:val="006D032D"/>
    <w:rsid w:val="006D1583"/>
    <w:rsid w:val="006D3745"/>
    <w:rsid w:val="006D3962"/>
    <w:rsid w:val="006D3EAD"/>
    <w:rsid w:val="006D3F24"/>
    <w:rsid w:val="006D601D"/>
    <w:rsid w:val="006D7638"/>
    <w:rsid w:val="006E0B58"/>
    <w:rsid w:val="006E186F"/>
    <w:rsid w:val="006E1F13"/>
    <w:rsid w:val="006E2AB7"/>
    <w:rsid w:val="006E3E1A"/>
    <w:rsid w:val="006E49E7"/>
    <w:rsid w:val="006E4F62"/>
    <w:rsid w:val="006E5303"/>
    <w:rsid w:val="006E71DA"/>
    <w:rsid w:val="006F0097"/>
    <w:rsid w:val="006F0478"/>
    <w:rsid w:val="006F195D"/>
    <w:rsid w:val="006F1989"/>
    <w:rsid w:val="006F1E5D"/>
    <w:rsid w:val="006F2030"/>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3847"/>
    <w:rsid w:val="00713C04"/>
    <w:rsid w:val="00714238"/>
    <w:rsid w:val="00714555"/>
    <w:rsid w:val="0071539B"/>
    <w:rsid w:val="00715759"/>
    <w:rsid w:val="00715A45"/>
    <w:rsid w:val="007165E3"/>
    <w:rsid w:val="00717768"/>
    <w:rsid w:val="00720FB0"/>
    <w:rsid w:val="00723748"/>
    <w:rsid w:val="0072442F"/>
    <w:rsid w:val="007249CF"/>
    <w:rsid w:val="00724CB9"/>
    <w:rsid w:val="00726001"/>
    <w:rsid w:val="007263B3"/>
    <w:rsid w:val="0072730C"/>
    <w:rsid w:val="00727C59"/>
    <w:rsid w:val="00727E85"/>
    <w:rsid w:val="00727F4D"/>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7E6"/>
    <w:rsid w:val="00746FAA"/>
    <w:rsid w:val="00747E29"/>
    <w:rsid w:val="00750216"/>
    <w:rsid w:val="007520D6"/>
    <w:rsid w:val="0075242F"/>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55C2"/>
    <w:rsid w:val="00786695"/>
    <w:rsid w:val="00786C37"/>
    <w:rsid w:val="00786D89"/>
    <w:rsid w:val="00787113"/>
    <w:rsid w:val="007901FE"/>
    <w:rsid w:val="0079163E"/>
    <w:rsid w:val="007917C4"/>
    <w:rsid w:val="00791FFC"/>
    <w:rsid w:val="0079273E"/>
    <w:rsid w:val="00794173"/>
    <w:rsid w:val="00794397"/>
    <w:rsid w:val="0079441A"/>
    <w:rsid w:val="00794963"/>
    <w:rsid w:val="0079630A"/>
    <w:rsid w:val="00796E11"/>
    <w:rsid w:val="00797004"/>
    <w:rsid w:val="007972C3"/>
    <w:rsid w:val="007A0E74"/>
    <w:rsid w:val="007A0F29"/>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485"/>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96C"/>
    <w:rsid w:val="00813EF9"/>
    <w:rsid w:val="008141BE"/>
    <w:rsid w:val="00814D44"/>
    <w:rsid w:val="00817669"/>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808CE"/>
    <w:rsid w:val="00880D51"/>
    <w:rsid w:val="00880F56"/>
    <w:rsid w:val="008811BC"/>
    <w:rsid w:val="00881787"/>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1C9"/>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2394"/>
    <w:rsid w:val="00913D6D"/>
    <w:rsid w:val="009144B5"/>
    <w:rsid w:val="009148AC"/>
    <w:rsid w:val="009149FC"/>
    <w:rsid w:val="009167DB"/>
    <w:rsid w:val="00917030"/>
    <w:rsid w:val="009203DF"/>
    <w:rsid w:val="00920769"/>
    <w:rsid w:val="00921F7D"/>
    <w:rsid w:val="00923A90"/>
    <w:rsid w:val="00923AFC"/>
    <w:rsid w:val="00923B0B"/>
    <w:rsid w:val="00923CEB"/>
    <w:rsid w:val="00923D70"/>
    <w:rsid w:val="00924697"/>
    <w:rsid w:val="00924F20"/>
    <w:rsid w:val="00925C5F"/>
    <w:rsid w:val="00926166"/>
    <w:rsid w:val="009271DF"/>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5BB"/>
    <w:rsid w:val="00951F99"/>
    <w:rsid w:val="009522D0"/>
    <w:rsid w:val="00952A6A"/>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4DF"/>
    <w:rsid w:val="009919E9"/>
    <w:rsid w:val="009940BB"/>
    <w:rsid w:val="00994319"/>
    <w:rsid w:val="009950F8"/>
    <w:rsid w:val="00995FEA"/>
    <w:rsid w:val="0099621F"/>
    <w:rsid w:val="00996A2E"/>
    <w:rsid w:val="00996F3A"/>
    <w:rsid w:val="00997D0B"/>
    <w:rsid w:val="009A1992"/>
    <w:rsid w:val="009A24CA"/>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4F2D"/>
    <w:rsid w:val="009E64E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C7B"/>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4F8C"/>
    <w:rsid w:val="00A75B9D"/>
    <w:rsid w:val="00A760D4"/>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555"/>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006"/>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07AB8"/>
    <w:rsid w:val="00B110FA"/>
    <w:rsid w:val="00B12589"/>
    <w:rsid w:val="00B14DA7"/>
    <w:rsid w:val="00B15B0A"/>
    <w:rsid w:val="00B16A83"/>
    <w:rsid w:val="00B17217"/>
    <w:rsid w:val="00B17359"/>
    <w:rsid w:val="00B173BF"/>
    <w:rsid w:val="00B20DD1"/>
    <w:rsid w:val="00B21AC0"/>
    <w:rsid w:val="00B21B4B"/>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5D8"/>
    <w:rsid w:val="00B61E66"/>
    <w:rsid w:val="00B62C26"/>
    <w:rsid w:val="00B63BD6"/>
    <w:rsid w:val="00B640A4"/>
    <w:rsid w:val="00B64BE8"/>
    <w:rsid w:val="00B65BF5"/>
    <w:rsid w:val="00B66362"/>
    <w:rsid w:val="00B67237"/>
    <w:rsid w:val="00B67FE2"/>
    <w:rsid w:val="00B70AB5"/>
    <w:rsid w:val="00B71B4F"/>
    <w:rsid w:val="00B728D1"/>
    <w:rsid w:val="00B72D70"/>
    <w:rsid w:val="00B734AC"/>
    <w:rsid w:val="00B73CC6"/>
    <w:rsid w:val="00B744BC"/>
    <w:rsid w:val="00B7473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04A"/>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242"/>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3C3F"/>
    <w:rsid w:val="00C15636"/>
    <w:rsid w:val="00C15C9F"/>
    <w:rsid w:val="00C164E3"/>
    <w:rsid w:val="00C16B4D"/>
    <w:rsid w:val="00C17448"/>
    <w:rsid w:val="00C179CB"/>
    <w:rsid w:val="00C200C8"/>
    <w:rsid w:val="00C20219"/>
    <w:rsid w:val="00C2097D"/>
    <w:rsid w:val="00C21129"/>
    <w:rsid w:val="00C21508"/>
    <w:rsid w:val="00C217EC"/>
    <w:rsid w:val="00C2194B"/>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3A6D"/>
    <w:rsid w:val="00C74457"/>
    <w:rsid w:val="00C75E6F"/>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68B8"/>
    <w:rsid w:val="00CB7C7A"/>
    <w:rsid w:val="00CC125B"/>
    <w:rsid w:val="00CC12AD"/>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3B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D11"/>
    <w:rsid w:val="00D114F8"/>
    <w:rsid w:val="00D115C7"/>
    <w:rsid w:val="00D13AE1"/>
    <w:rsid w:val="00D14705"/>
    <w:rsid w:val="00D16294"/>
    <w:rsid w:val="00D17124"/>
    <w:rsid w:val="00D204AD"/>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1FE"/>
    <w:rsid w:val="00D52DDC"/>
    <w:rsid w:val="00D53617"/>
    <w:rsid w:val="00D541A5"/>
    <w:rsid w:val="00D54D39"/>
    <w:rsid w:val="00D550EE"/>
    <w:rsid w:val="00D56B3E"/>
    <w:rsid w:val="00D579AF"/>
    <w:rsid w:val="00D57C04"/>
    <w:rsid w:val="00D57E4E"/>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19"/>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D60AA"/>
    <w:rsid w:val="00DD7181"/>
    <w:rsid w:val="00DE2AD3"/>
    <w:rsid w:val="00DE308B"/>
    <w:rsid w:val="00DE362A"/>
    <w:rsid w:val="00DE44F4"/>
    <w:rsid w:val="00DE5493"/>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5F5"/>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317"/>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2EB4"/>
    <w:rsid w:val="00EE39C9"/>
    <w:rsid w:val="00EE3C05"/>
    <w:rsid w:val="00EE5E9A"/>
    <w:rsid w:val="00EE6051"/>
    <w:rsid w:val="00EE6D1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2B02"/>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57B2"/>
    <w:rsid w:val="00F47940"/>
    <w:rsid w:val="00F509D0"/>
    <w:rsid w:val="00F50B22"/>
    <w:rsid w:val="00F50D53"/>
    <w:rsid w:val="00F51130"/>
    <w:rsid w:val="00F51D7A"/>
    <w:rsid w:val="00F52EA1"/>
    <w:rsid w:val="00F534FD"/>
    <w:rsid w:val="00F54A39"/>
    <w:rsid w:val="00F55E1F"/>
    <w:rsid w:val="00F5684D"/>
    <w:rsid w:val="00F56B46"/>
    <w:rsid w:val="00F5793D"/>
    <w:rsid w:val="00F61486"/>
    <w:rsid w:val="00F616B3"/>
    <w:rsid w:val="00F631BB"/>
    <w:rsid w:val="00F64004"/>
    <w:rsid w:val="00F64DE9"/>
    <w:rsid w:val="00F65655"/>
    <w:rsid w:val="00F707F1"/>
    <w:rsid w:val="00F722AD"/>
    <w:rsid w:val="00F72C19"/>
    <w:rsid w:val="00F72C97"/>
    <w:rsid w:val="00F737DC"/>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39C"/>
    <w:rsid w:val="00F95026"/>
    <w:rsid w:val="00F956C2"/>
    <w:rsid w:val="00FA0C1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1BF9"/>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D78D59-F103-4B69-A76E-0A6725F2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 w:type="paragraph" w:styleId="2">
    <w:name w:val="List Number 2"/>
    <w:basedOn w:val="a"/>
    <w:uiPriority w:val="99"/>
    <w:semiHidden/>
    <w:unhideWhenUsed/>
    <w:rsid w:val="00100ABD"/>
    <w:pPr>
      <w:numPr>
        <w:numId w:val="19"/>
      </w:numPr>
      <w:tabs>
        <w:tab w:val="clear" w:pos="786"/>
        <w:tab w:val="num" w:pos="360"/>
      </w:tabs>
      <w:ind w:leftChars="0" w:left="0" w:firstLineChars="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B0E63-5F50-448C-AE6D-A4B36B74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1359</Words>
  <Characters>7751</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JY Hwang</cp:lastModifiedBy>
  <cp:revision>2</cp:revision>
  <dcterms:created xsi:type="dcterms:W3CDTF">2022-11-07T09:13:00Z</dcterms:created>
  <dcterms:modified xsi:type="dcterms:W3CDTF">2022-11-07T09:13:00Z</dcterms:modified>
</cp:coreProperties>
</file>